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4E61" w14:textId="77777777" w:rsidR="0098381B" w:rsidRDefault="0098381B" w:rsidP="25D74166">
      <w:pPr>
        <w:spacing w:after="0" w:line="360" w:lineRule="auto"/>
        <w:rPr>
          <w:rFonts w:ascii="Tahoma" w:eastAsia="Calibri" w:hAnsi="Tahoma" w:cs="Tahoma"/>
          <w:b/>
          <w:bCs/>
          <w:color w:val="1C427B" w:themeColor="text2"/>
          <w:sz w:val="36"/>
          <w:szCs w:val="36"/>
        </w:rPr>
      </w:pPr>
    </w:p>
    <w:p w14:paraId="4CE59F2C" w14:textId="77777777" w:rsidR="0098381B" w:rsidRDefault="0098381B" w:rsidP="25D74166">
      <w:pPr>
        <w:spacing w:after="0" w:line="360" w:lineRule="auto"/>
        <w:rPr>
          <w:rFonts w:ascii="Tahoma" w:eastAsia="Calibri" w:hAnsi="Tahoma" w:cs="Tahoma"/>
          <w:b/>
          <w:bCs/>
          <w:color w:val="1C427B" w:themeColor="text2"/>
          <w:sz w:val="36"/>
          <w:szCs w:val="36"/>
        </w:rPr>
      </w:pPr>
    </w:p>
    <w:p w14:paraId="6ED289B7" w14:textId="5A404FB0" w:rsidR="55538537" w:rsidRDefault="55538537" w:rsidP="55538537">
      <w:pPr>
        <w:spacing w:after="0" w:line="360" w:lineRule="auto"/>
        <w:rPr>
          <w:rFonts w:ascii="Tahoma" w:eastAsia="Calibri" w:hAnsi="Tahoma" w:cs="Tahoma"/>
          <w:b/>
          <w:bCs/>
          <w:color w:val="1C427B" w:themeColor="text2"/>
          <w:sz w:val="36"/>
          <w:szCs w:val="36"/>
        </w:rPr>
      </w:pPr>
    </w:p>
    <w:p w14:paraId="72D58098" w14:textId="2066649C" w:rsidR="00613482" w:rsidRPr="00DE5743" w:rsidRDefault="000D5F35" w:rsidP="25D74166">
      <w:pPr>
        <w:spacing w:after="0" w:line="360" w:lineRule="auto"/>
        <w:rPr>
          <w:rFonts w:ascii="Tahoma" w:eastAsia="Calibri" w:hAnsi="Tahoma" w:cs="Tahoma"/>
          <w:b/>
          <w:bCs/>
          <w:color w:val="1C427B"/>
          <w:sz w:val="36"/>
          <w:szCs w:val="36"/>
        </w:rPr>
      </w:pPr>
      <w:r>
        <w:rPr>
          <w:rFonts w:ascii="Tahoma" w:eastAsia="Calibri" w:hAnsi="Tahoma" w:cs="Tahoma"/>
          <w:b/>
          <w:bCs/>
          <w:color w:val="1C427B" w:themeColor="text2"/>
          <w:sz w:val="36"/>
          <w:szCs w:val="36"/>
        </w:rPr>
        <w:t xml:space="preserve">DRC and DSC </w:t>
      </w:r>
      <w:r w:rsidR="00646418">
        <w:rPr>
          <w:rFonts w:ascii="Tahoma" w:eastAsia="Calibri" w:hAnsi="Tahoma" w:cs="Tahoma"/>
          <w:b/>
          <w:bCs/>
          <w:color w:val="1C427B" w:themeColor="text2"/>
          <w:sz w:val="36"/>
          <w:szCs w:val="36"/>
        </w:rPr>
        <w:t>Minutes</w:t>
      </w:r>
      <w:r w:rsidR="00613482" w:rsidRPr="00DE5743">
        <w:rPr>
          <w:rFonts w:ascii="Tahoma" w:eastAsia="Calibri" w:hAnsi="Tahoma" w:cs="Tahoma"/>
          <w:b/>
          <w:bCs/>
          <w:color w:val="1C427B" w:themeColor="text2"/>
          <w:sz w:val="36"/>
          <w:szCs w:val="36"/>
        </w:rPr>
        <w:t xml:space="preserve"> </w:t>
      </w:r>
    </w:p>
    <w:p w14:paraId="03B34A46" w14:textId="77777777" w:rsidR="00613482" w:rsidRPr="001E43CD" w:rsidRDefault="00613482" w:rsidP="25D74166">
      <w:pPr>
        <w:spacing w:after="0" w:line="360" w:lineRule="auto"/>
        <w:rPr>
          <w:rFonts w:ascii="Tahoma" w:eastAsia="Calibri" w:hAnsi="Tahoma" w:cs="Tahoma"/>
          <w:b/>
          <w:bCs/>
          <w:sz w:val="24"/>
          <w:szCs w:val="24"/>
        </w:rPr>
      </w:pPr>
      <w:r w:rsidRPr="001E43CD">
        <w:rPr>
          <w:rFonts w:ascii="Tahoma" w:eastAsia="Calibri" w:hAnsi="Tahoma" w:cs="Tahoma"/>
          <w:b/>
          <w:bCs/>
          <w:sz w:val="24"/>
          <w:szCs w:val="24"/>
        </w:rPr>
        <w:t>EL PASO – TELLER COUNTY 9-1-1 AUTHORITY</w:t>
      </w:r>
    </w:p>
    <w:p w14:paraId="481DF311" w14:textId="5D70DB62" w:rsidR="002C2211" w:rsidRPr="00F940EB" w:rsidRDefault="00613482" w:rsidP="25D74166">
      <w:pPr>
        <w:spacing w:after="0" w:line="360" w:lineRule="auto"/>
        <w:rPr>
          <w:rFonts w:ascii="Tahoma" w:eastAsia="Calibri" w:hAnsi="Tahoma" w:cs="Tahoma"/>
          <w:sz w:val="24"/>
          <w:szCs w:val="24"/>
        </w:rPr>
      </w:pPr>
      <w:r w:rsidRPr="4FED4CEF">
        <w:rPr>
          <w:rFonts w:ascii="Tahoma" w:eastAsia="Calibri" w:hAnsi="Tahoma" w:cs="Tahoma"/>
          <w:sz w:val="24"/>
          <w:szCs w:val="24"/>
        </w:rPr>
        <w:t>DATE</w:t>
      </w:r>
      <w:r w:rsidR="009A5E9E">
        <w:rPr>
          <w:rFonts w:ascii="Tahoma" w:eastAsia="Calibri" w:hAnsi="Tahoma" w:cs="Tahoma"/>
          <w:sz w:val="24"/>
          <w:szCs w:val="24"/>
        </w:rPr>
        <w:t xml:space="preserve">: </w:t>
      </w:r>
      <w:r w:rsidR="000D5E6D">
        <w:rPr>
          <w:rFonts w:ascii="Tahoma" w:eastAsia="Calibri" w:hAnsi="Tahoma" w:cs="Tahoma"/>
          <w:sz w:val="24"/>
          <w:szCs w:val="24"/>
        </w:rPr>
        <w:t>0</w:t>
      </w:r>
      <w:r w:rsidR="00A9145C">
        <w:rPr>
          <w:rFonts w:ascii="Tahoma" w:eastAsia="Calibri" w:hAnsi="Tahoma" w:cs="Tahoma"/>
          <w:sz w:val="24"/>
          <w:szCs w:val="24"/>
        </w:rPr>
        <w:t>7.24.</w:t>
      </w:r>
      <w:r w:rsidR="000D5E6D">
        <w:rPr>
          <w:rFonts w:ascii="Tahoma" w:eastAsia="Calibri" w:hAnsi="Tahoma" w:cs="Tahoma"/>
          <w:sz w:val="24"/>
          <w:szCs w:val="24"/>
        </w:rPr>
        <w:t>2024</w:t>
      </w:r>
      <w:r w:rsidR="00332BBF">
        <w:rPr>
          <w:rFonts w:ascii="Tahoma" w:eastAsia="Calibri" w:hAnsi="Tahoma" w:cs="Tahoma"/>
          <w:sz w:val="24"/>
          <w:szCs w:val="24"/>
        </w:rPr>
        <w:t xml:space="preserve"> </w:t>
      </w:r>
      <w:r w:rsidR="00646418">
        <w:rPr>
          <w:rFonts w:ascii="Tahoma" w:eastAsia="Calibri" w:hAnsi="Tahoma" w:cs="Tahoma"/>
          <w:sz w:val="24"/>
          <w:szCs w:val="24"/>
        </w:rPr>
        <w:t xml:space="preserve">@ </w:t>
      </w:r>
      <w:r w:rsidR="00FA5972" w:rsidRPr="00FA5972">
        <w:rPr>
          <w:rFonts w:ascii="Tahoma" w:eastAsia="Calibri" w:hAnsi="Tahoma" w:cs="Tahoma"/>
          <w:sz w:val="24"/>
          <w:szCs w:val="24"/>
        </w:rPr>
        <w:t>10:00</w:t>
      </w:r>
    </w:p>
    <w:tbl>
      <w:tblPr>
        <w:tblStyle w:val="TableGrid"/>
        <w:tblpPr w:leftFromText="180" w:rightFromText="180" w:vertAnchor="text" w:horzAnchor="margin" w:tblpXSpec="center" w:tblpY="-3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5"/>
        <w:gridCol w:w="4315"/>
      </w:tblGrid>
      <w:tr w:rsidR="00B5534E" w14:paraId="71744506" w14:textId="77777777" w:rsidTr="78BAA731">
        <w:trPr>
          <w:trHeight w:val="431"/>
        </w:trPr>
        <w:tc>
          <w:tcPr>
            <w:tcW w:w="4315" w:type="dxa"/>
          </w:tcPr>
          <w:p w14:paraId="46705AA5" w14:textId="486B3EED" w:rsidR="00B5534E" w:rsidRDefault="00000000" w:rsidP="00B5534E">
            <w:pPr>
              <w:spacing w:after="160" w:line="259" w:lineRule="auto"/>
              <w:rPr>
                <w:rFonts w:ascii="Tahoma" w:hAnsi="Tahoma" w:cs="Tahoma"/>
                <w:spacing w:val="20"/>
                <w:sz w:val="24"/>
                <w:szCs w:val="24"/>
              </w:rPr>
            </w:pPr>
            <w:sdt>
              <w:sdtPr>
                <w:rPr>
                  <w:rFonts w:ascii="Tahoma" w:hAnsi="Tahoma" w:cs="Tahoma"/>
                  <w:sz w:val="24"/>
                  <w:szCs w:val="24"/>
                </w:rPr>
                <w:id w:val="987279264"/>
                <w15:color w:val="008000"/>
                <w15:appearance w15:val="hidden"/>
                <w14:checkbox>
                  <w14:checked w14:val="1"/>
                  <w14:checkedState w14:val="2714" w14:font="Segoe UI Symbol"/>
                  <w14:uncheckedState w14:val="2610" w14:font="MS Gothic"/>
                </w14:checkbox>
              </w:sdtPr>
              <w:sdtContent>
                <w:r w:rsidR="002460F0">
                  <w:rPr>
                    <w:rFonts w:ascii="Segoe UI Symbol" w:hAnsi="Segoe UI Symbol" w:cs="Tahoma"/>
                    <w:sz w:val="24"/>
                    <w:szCs w:val="24"/>
                  </w:rPr>
                  <w:t>✔</w:t>
                </w:r>
              </w:sdtContent>
            </w:sdt>
            <w:r w:rsidR="22C4F4DD" w:rsidRPr="78BAA731">
              <w:rPr>
                <w:rFonts w:ascii="Tahoma" w:hAnsi="Tahoma" w:cs="Tahoma"/>
                <w:sz w:val="24"/>
                <w:szCs w:val="24"/>
              </w:rPr>
              <w:t xml:space="preserve">  </w:t>
            </w:r>
            <w:r w:rsidR="00B5534E" w:rsidRPr="78BAA731">
              <w:rPr>
                <w:rFonts w:ascii="Tahoma" w:hAnsi="Tahoma" w:cs="Tahoma"/>
                <w:sz w:val="24"/>
                <w:szCs w:val="24"/>
              </w:rPr>
              <w:t xml:space="preserve">Dispatch Review Committee </w:t>
            </w:r>
          </w:p>
        </w:tc>
        <w:tc>
          <w:tcPr>
            <w:tcW w:w="4315" w:type="dxa"/>
          </w:tcPr>
          <w:p w14:paraId="5F524029" w14:textId="34414C51" w:rsidR="00B5534E" w:rsidRDefault="00000000" w:rsidP="00B5534E">
            <w:pPr>
              <w:spacing w:after="160" w:line="259" w:lineRule="auto"/>
              <w:rPr>
                <w:rFonts w:ascii="Tahoma" w:hAnsi="Tahoma" w:cs="Tahoma"/>
                <w:spacing w:val="20"/>
                <w:sz w:val="24"/>
                <w:szCs w:val="24"/>
              </w:rPr>
            </w:pPr>
            <w:sdt>
              <w:sdtPr>
                <w:rPr>
                  <w:rFonts w:ascii="Tahoma" w:hAnsi="Tahoma" w:cs="Tahoma"/>
                  <w:sz w:val="24"/>
                  <w:szCs w:val="24"/>
                  <w14:textOutline w14:w="9525" w14:cap="rnd" w14:cmpd="sng" w14:algn="ctr">
                    <w14:noFill/>
                    <w14:prstDash w14:val="solid"/>
                    <w14:bevel/>
                  </w14:textOutline>
                </w:rPr>
                <w:id w:val="-1434739070"/>
                <w15:appearance w15:val="hidden"/>
                <w14:checkbox>
                  <w14:checked w14:val="0"/>
                  <w14:checkedState w14:val="2714" w14:font="Segoe UI Symbol"/>
                  <w14:uncheckedState w14:val="2718" w14:font="Segoe UI Symbol"/>
                </w14:checkbox>
              </w:sdtPr>
              <w:sdtContent>
                <w:r w:rsidR="002460F0">
                  <w:rPr>
                    <w:rFonts w:ascii="Segoe UI Symbol" w:hAnsi="Segoe UI Symbol" w:cs="Tahoma"/>
                    <w:sz w:val="24"/>
                    <w:szCs w:val="24"/>
                    <w14:textOutline w14:w="9525" w14:cap="rnd" w14:cmpd="sng" w14:algn="ctr">
                      <w14:noFill/>
                      <w14:prstDash w14:val="solid"/>
                      <w14:bevel/>
                    </w14:textOutline>
                  </w:rPr>
                  <w:t>✘</w:t>
                </w:r>
              </w:sdtContent>
            </w:sdt>
            <w:r w:rsidR="457F7F26" w:rsidRPr="78BAA731">
              <w:rPr>
                <w:rFonts w:ascii="Tahoma" w:hAnsi="Tahoma" w:cs="Tahoma"/>
                <w:sz w:val="24"/>
                <w:szCs w:val="24"/>
              </w:rPr>
              <w:t xml:space="preserve"> </w:t>
            </w:r>
            <w:r w:rsidR="42FC6152" w:rsidRPr="78BAA731">
              <w:rPr>
                <w:rFonts w:ascii="Tahoma" w:hAnsi="Tahoma" w:cs="Tahoma"/>
                <w:sz w:val="24"/>
                <w:szCs w:val="24"/>
              </w:rPr>
              <w:t xml:space="preserve"> </w:t>
            </w:r>
            <w:r w:rsidR="00B5534E" w:rsidRPr="00437D4E">
              <w:rPr>
                <w:rFonts w:ascii="Tahoma" w:hAnsi="Tahoma" w:cs="Tahoma"/>
                <w:sz w:val="24"/>
                <w:szCs w:val="24"/>
                <w14:textOutline w14:w="9525" w14:cap="rnd" w14:cmpd="sng" w14:algn="ctr">
                  <w14:noFill/>
                  <w14:prstDash w14:val="solid"/>
                  <w14:bevel/>
                </w14:textOutline>
              </w:rPr>
              <w:t>Dispatch Steering Committee</w:t>
            </w:r>
          </w:p>
        </w:tc>
      </w:tr>
    </w:tbl>
    <w:p w14:paraId="73FF25B4" w14:textId="17B50FDA" w:rsidR="00AA32FD" w:rsidRDefault="00B5534E" w:rsidP="25D74166">
      <w:pPr>
        <w:tabs>
          <w:tab w:val="left" w:pos="460"/>
        </w:tabs>
        <w:kinsoku w:val="0"/>
        <w:overflowPunct w:val="0"/>
        <w:autoSpaceDE w:val="0"/>
        <w:autoSpaceDN w:val="0"/>
        <w:adjustRightInd w:val="0"/>
        <w:spacing w:after="0" w:line="360" w:lineRule="auto"/>
        <w:ind w:right="380"/>
        <w:rPr>
          <w:rFonts w:ascii="Tahoma" w:eastAsia="Calibri" w:hAnsi="Tahoma" w:cs="Tahoma"/>
          <w:sz w:val="24"/>
          <w:szCs w:val="24"/>
        </w:rPr>
      </w:pPr>
      <w:r w:rsidRPr="00F940EB">
        <w:rPr>
          <w:rFonts w:ascii="Calibri" w:eastAsia="Calibri" w:hAnsi="Calibri" w:cs="Times New Roman"/>
          <w:noProof/>
          <w:sz w:val="24"/>
          <w:szCs w:val="24"/>
        </w:rPr>
        <mc:AlternateContent>
          <mc:Choice Requires="wps">
            <w:drawing>
              <wp:anchor distT="0" distB="0" distL="114300" distR="114300" simplePos="0" relativeHeight="251658240" behindDoc="0" locked="0" layoutInCell="1" allowOverlap="1" wp14:anchorId="0B9CDA6C" wp14:editId="0794B011">
                <wp:simplePos x="0" y="0"/>
                <wp:positionH relativeFrom="margin">
                  <wp:align>right</wp:align>
                </wp:positionH>
                <wp:positionV relativeFrom="page">
                  <wp:posOffset>3019483</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rgbClr val="1C427B"/>
                          </a:solidFill>
                          <a:prstDash val="solid"/>
                          <a:miter lim="800000"/>
                        </a:ln>
                        <a:effectLst/>
                      </wps:spPr>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4"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o:spid="_x0000_s1026" strokecolor="#1c427b" strokeweight=".5pt" from="416.8pt,237.75pt" to="884.8pt,237.75pt" w14:anchorId="302AB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">
                <v:stroke joinstyle="miter"/>
                <w10:wrap anchorx="margin" anchory="page"/>
              </v:line>
            </w:pict>
          </mc:Fallback>
        </mc:AlternateContent>
      </w:r>
    </w:p>
    <w:p w14:paraId="0FF82BED" w14:textId="41347809" w:rsidR="00437D4E" w:rsidRPr="008B5297" w:rsidRDefault="00F47B45" w:rsidP="00810B28">
      <w:pPr>
        <w:pStyle w:val="ListParagraph"/>
        <w:numPr>
          <w:ilvl w:val="0"/>
          <w:numId w:val="10"/>
        </w:numPr>
        <w:spacing w:after="0" w:line="360" w:lineRule="auto"/>
        <w:ind w:hanging="720"/>
        <w:rPr>
          <w:rFonts w:ascii="Tahoma" w:hAnsi="Tahoma" w:cs="Tahoma"/>
          <w:b/>
          <w:bCs/>
          <w:spacing w:val="20"/>
        </w:rPr>
      </w:pPr>
      <w:r w:rsidRPr="008B5297">
        <w:rPr>
          <w:rFonts w:ascii="Tahoma" w:hAnsi="Tahoma" w:cs="Tahoma"/>
          <w:b/>
          <w:bCs/>
          <w:spacing w:val="20"/>
        </w:rPr>
        <w:t>Attendees</w:t>
      </w:r>
      <w:r w:rsidR="00F36AD9" w:rsidRPr="008B5297">
        <w:rPr>
          <w:rFonts w:ascii="Tahoma" w:hAnsi="Tahoma" w:cs="Tahoma"/>
          <w:b/>
          <w:bCs/>
          <w:spacing w:val="20"/>
        </w:rPr>
        <w:t>:</w:t>
      </w:r>
      <w:r w:rsidR="002A0BE7" w:rsidRPr="008B5297">
        <w:rPr>
          <w:rFonts w:ascii="Tahoma" w:hAnsi="Tahoma" w:cs="Tahoma"/>
          <w:b/>
          <w:bCs/>
          <w:spacing w:val="20"/>
        </w:rPr>
        <w:t xml:space="preserve"> </w:t>
      </w:r>
      <w:r w:rsidR="002A0BE7" w:rsidRPr="008B5297">
        <w:rPr>
          <w:rFonts w:ascii="Tahoma" w:hAnsi="Tahoma" w:cs="Tahoma"/>
          <w:spacing w:val="20"/>
        </w:rPr>
        <w:t xml:space="preserve">Carla Lewis, Meg Powell, </w:t>
      </w:r>
      <w:r w:rsidR="009D3678" w:rsidRPr="008B5297">
        <w:rPr>
          <w:rFonts w:ascii="Tahoma" w:hAnsi="Tahoma" w:cs="Tahoma"/>
          <w:spacing w:val="20"/>
        </w:rPr>
        <w:t xml:space="preserve">Kyla Gingrich, </w:t>
      </w:r>
      <w:r w:rsidR="002A0BE7" w:rsidRPr="008B5297">
        <w:rPr>
          <w:rFonts w:ascii="Tahoma" w:hAnsi="Tahoma" w:cs="Tahoma"/>
          <w:spacing w:val="20"/>
        </w:rPr>
        <w:t>Ben Bills, Jaque Alexander, Joscelyn Niski,</w:t>
      </w:r>
      <w:r w:rsidR="009D3678" w:rsidRPr="008B5297">
        <w:rPr>
          <w:rFonts w:ascii="Tahoma" w:hAnsi="Tahoma" w:cs="Tahoma"/>
          <w:spacing w:val="20"/>
        </w:rPr>
        <w:t xml:space="preserve"> Brandie Skarloken, </w:t>
      </w:r>
      <w:r w:rsidR="0000096D" w:rsidRPr="008B5297">
        <w:rPr>
          <w:rFonts w:ascii="Tahoma" w:hAnsi="Tahoma" w:cs="Tahoma"/>
          <w:spacing w:val="20"/>
        </w:rPr>
        <w:t>Preston Pennington,</w:t>
      </w:r>
      <w:r w:rsidR="00C031DB" w:rsidRPr="008B5297">
        <w:rPr>
          <w:rFonts w:ascii="Tahoma" w:hAnsi="Tahoma" w:cs="Tahoma"/>
          <w:spacing w:val="20"/>
        </w:rPr>
        <w:t xml:space="preserve"> Dan Ausec,</w:t>
      </w:r>
      <w:r w:rsidR="002A0BE7" w:rsidRPr="008B5297">
        <w:rPr>
          <w:rFonts w:ascii="Tahoma" w:hAnsi="Tahoma" w:cs="Tahoma"/>
          <w:spacing w:val="20"/>
        </w:rPr>
        <w:t xml:space="preserve"> Jen Tobias,</w:t>
      </w:r>
      <w:r w:rsidR="0000096D" w:rsidRPr="008B5297">
        <w:rPr>
          <w:rFonts w:ascii="Tahoma" w:hAnsi="Tahoma" w:cs="Tahoma"/>
          <w:spacing w:val="20"/>
        </w:rPr>
        <w:t xml:space="preserve"> </w:t>
      </w:r>
      <w:r w:rsidR="002A0BE7" w:rsidRPr="008B5297">
        <w:rPr>
          <w:rFonts w:ascii="Tahoma" w:hAnsi="Tahoma" w:cs="Tahoma"/>
          <w:spacing w:val="20"/>
        </w:rPr>
        <w:t xml:space="preserve">Dr. </w:t>
      </w:r>
      <w:r w:rsidR="00F613AD" w:rsidRPr="008B5297">
        <w:rPr>
          <w:rFonts w:ascii="Tahoma" w:hAnsi="Tahoma" w:cs="Tahoma"/>
          <w:spacing w:val="20"/>
        </w:rPr>
        <w:t xml:space="preserve">Stein </w:t>
      </w:r>
      <w:r w:rsidR="002A0BE7" w:rsidRPr="008B5297">
        <w:rPr>
          <w:rFonts w:ascii="Tahoma" w:hAnsi="Tahoma" w:cs="Tahoma"/>
          <w:spacing w:val="20"/>
        </w:rPr>
        <w:t>Bronsky</w:t>
      </w:r>
      <w:r w:rsidR="00891CFC" w:rsidRPr="008B5297">
        <w:rPr>
          <w:rFonts w:ascii="Tahoma" w:hAnsi="Tahoma" w:cs="Tahoma"/>
          <w:b/>
          <w:bCs/>
          <w:spacing w:val="20"/>
        </w:rPr>
        <w:t xml:space="preserve">, </w:t>
      </w:r>
      <w:r w:rsidR="00891CFC" w:rsidRPr="008B5297">
        <w:rPr>
          <w:rFonts w:ascii="Tahoma" w:hAnsi="Tahoma" w:cs="Tahoma"/>
          <w:spacing w:val="20"/>
        </w:rPr>
        <w:t>Jen Tobias</w:t>
      </w:r>
    </w:p>
    <w:p w14:paraId="3BF72B25" w14:textId="77777777" w:rsidR="004945BD" w:rsidRPr="008B5297" w:rsidRDefault="004945BD" w:rsidP="004945BD">
      <w:pPr>
        <w:pStyle w:val="ListParagraph"/>
        <w:spacing w:after="0" w:line="360" w:lineRule="auto"/>
        <w:ind w:left="360"/>
        <w:rPr>
          <w:rFonts w:ascii="Tahoma" w:hAnsi="Tahoma" w:cs="Tahoma"/>
          <w:spacing w:val="20"/>
        </w:rPr>
      </w:pPr>
    </w:p>
    <w:p w14:paraId="2FFF29CE" w14:textId="77777777" w:rsidR="00F36AD9" w:rsidRPr="008B5297" w:rsidRDefault="00F36AD9" w:rsidP="25D74166">
      <w:pPr>
        <w:pStyle w:val="ListParagraph"/>
        <w:numPr>
          <w:ilvl w:val="0"/>
          <w:numId w:val="10"/>
        </w:numPr>
        <w:spacing w:after="0" w:line="360" w:lineRule="auto"/>
        <w:ind w:hanging="720"/>
        <w:rPr>
          <w:rFonts w:ascii="Tahoma" w:hAnsi="Tahoma" w:cs="Tahoma"/>
          <w:b/>
          <w:bCs/>
          <w:spacing w:val="20"/>
        </w:rPr>
      </w:pPr>
      <w:r w:rsidRPr="008B5297">
        <w:rPr>
          <w:rFonts w:ascii="Tahoma" w:hAnsi="Tahoma" w:cs="Tahoma"/>
          <w:b/>
          <w:bCs/>
          <w:noProof/>
          <w:spacing w:val="20"/>
        </w:rPr>
        <w:t>Approval</w:t>
      </w:r>
      <w:r w:rsidRPr="008B5297">
        <w:rPr>
          <w:rFonts w:ascii="Tahoma" w:hAnsi="Tahoma" w:cs="Tahoma"/>
          <w:b/>
          <w:bCs/>
          <w:spacing w:val="20"/>
        </w:rPr>
        <w:t xml:space="preserve"> of Minutes</w:t>
      </w:r>
      <w:r w:rsidRPr="008B5297">
        <w:rPr>
          <w:rFonts w:ascii="Tahoma" w:hAnsi="Tahoma" w:cs="Tahoma"/>
          <w:b/>
          <w:bCs/>
          <w:spacing w:val="20"/>
        </w:rPr>
        <w:tab/>
      </w:r>
    </w:p>
    <w:p w14:paraId="1C17C880" w14:textId="60A05519" w:rsidR="00F36AD9" w:rsidRPr="008B5297" w:rsidRDefault="000D5F35" w:rsidP="00A430DB">
      <w:pPr>
        <w:pStyle w:val="ListParagraph"/>
        <w:numPr>
          <w:ilvl w:val="1"/>
          <w:numId w:val="29"/>
        </w:numPr>
        <w:spacing w:after="0" w:line="360" w:lineRule="auto"/>
        <w:rPr>
          <w:rFonts w:ascii="Tahoma" w:hAnsi="Tahoma" w:cs="Tahoma"/>
          <w:spacing w:val="20"/>
        </w:rPr>
      </w:pPr>
      <w:r w:rsidRPr="008B5297">
        <w:rPr>
          <w:rFonts w:ascii="Tahoma" w:hAnsi="Tahoma" w:cs="Tahoma"/>
          <w:spacing w:val="20"/>
        </w:rPr>
        <w:t xml:space="preserve">Approval of the </w:t>
      </w:r>
      <w:r w:rsidR="002460F0" w:rsidRPr="008B5297">
        <w:rPr>
          <w:rFonts w:ascii="Tahoma" w:hAnsi="Tahoma" w:cs="Tahoma"/>
          <w:color w:val="000000" w:themeColor="text1"/>
          <w:spacing w:val="20"/>
        </w:rPr>
        <w:t>0</w:t>
      </w:r>
      <w:r w:rsidR="00A9145C" w:rsidRPr="008B5297">
        <w:rPr>
          <w:rFonts w:ascii="Tahoma" w:hAnsi="Tahoma" w:cs="Tahoma"/>
          <w:color w:val="000000" w:themeColor="text1"/>
          <w:spacing w:val="20"/>
        </w:rPr>
        <w:t>5</w:t>
      </w:r>
      <w:r w:rsidR="002460F0" w:rsidRPr="008B5297">
        <w:rPr>
          <w:rFonts w:ascii="Tahoma" w:hAnsi="Tahoma" w:cs="Tahoma"/>
          <w:color w:val="000000" w:themeColor="text1"/>
          <w:spacing w:val="20"/>
        </w:rPr>
        <w:t>.</w:t>
      </w:r>
      <w:r w:rsidR="00A9145C" w:rsidRPr="008B5297">
        <w:rPr>
          <w:rFonts w:ascii="Tahoma" w:hAnsi="Tahoma" w:cs="Tahoma"/>
          <w:color w:val="000000" w:themeColor="text1"/>
          <w:spacing w:val="20"/>
        </w:rPr>
        <w:t>22</w:t>
      </w:r>
      <w:r w:rsidR="002460F0" w:rsidRPr="008B5297">
        <w:rPr>
          <w:rFonts w:ascii="Tahoma" w:hAnsi="Tahoma" w:cs="Tahoma"/>
          <w:color w:val="000000" w:themeColor="text1"/>
          <w:spacing w:val="20"/>
        </w:rPr>
        <w:t>.24</w:t>
      </w:r>
      <w:r w:rsidR="009C14F2" w:rsidRPr="008B5297">
        <w:rPr>
          <w:rFonts w:ascii="Tahoma" w:hAnsi="Tahoma" w:cs="Tahoma"/>
          <w:color w:val="000000" w:themeColor="text1"/>
          <w:spacing w:val="20"/>
        </w:rPr>
        <w:t xml:space="preserve"> </w:t>
      </w:r>
      <w:r w:rsidRPr="008B5297">
        <w:rPr>
          <w:rFonts w:ascii="Tahoma" w:hAnsi="Tahoma" w:cs="Tahoma"/>
          <w:spacing w:val="20"/>
        </w:rPr>
        <w:t>meeting minutes</w:t>
      </w:r>
    </w:p>
    <w:p w14:paraId="56148230" w14:textId="12372B38" w:rsidR="00E96FC3" w:rsidRPr="008B5297" w:rsidRDefault="00E96FC3" w:rsidP="00E96FC3">
      <w:pPr>
        <w:pStyle w:val="ListParagraph"/>
        <w:numPr>
          <w:ilvl w:val="2"/>
          <w:numId w:val="10"/>
        </w:numPr>
        <w:spacing w:after="0" w:line="360" w:lineRule="auto"/>
        <w:rPr>
          <w:rFonts w:ascii="Tahoma" w:hAnsi="Tahoma" w:cs="Tahoma"/>
          <w:spacing w:val="20"/>
        </w:rPr>
      </w:pPr>
      <w:r w:rsidRPr="008B5297">
        <w:rPr>
          <w:rFonts w:ascii="Tahoma" w:hAnsi="Tahoma" w:cs="Tahoma"/>
          <w:spacing w:val="20"/>
        </w:rPr>
        <w:t xml:space="preserve">Motion: </w:t>
      </w:r>
      <w:r w:rsidR="002A0BE7" w:rsidRPr="008B5297">
        <w:rPr>
          <w:rFonts w:ascii="Tahoma" w:hAnsi="Tahoma" w:cs="Tahoma"/>
          <w:spacing w:val="20"/>
        </w:rPr>
        <w:t>Meg Powell @ 10:00</w:t>
      </w:r>
    </w:p>
    <w:p w14:paraId="5969FC93" w14:textId="18FE8F1E" w:rsidR="00E96FC3" w:rsidRPr="008B5297" w:rsidRDefault="00E96FC3" w:rsidP="00E96FC3">
      <w:pPr>
        <w:pStyle w:val="ListParagraph"/>
        <w:numPr>
          <w:ilvl w:val="2"/>
          <w:numId w:val="10"/>
        </w:numPr>
        <w:spacing w:after="0" w:line="360" w:lineRule="auto"/>
        <w:rPr>
          <w:rFonts w:ascii="Tahoma" w:hAnsi="Tahoma" w:cs="Tahoma"/>
          <w:spacing w:val="20"/>
        </w:rPr>
      </w:pPr>
      <w:r w:rsidRPr="008B5297">
        <w:rPr>
          <w:rFonts w:ascii="Tahoma" w:hAnsi="Tahoma" w:cs="Tahoma"/>
          <w:spacing w:val="20"/>
        </w:rPr>
        <w:t xml:space="preserve">Second: </w:t>
      </w:r>
      <w:r w:rsidR="002A0BE7" w:rsidRPr="008B5297">
        <w:rPr>
          <w:rFonts w:ascii="Tahoma" w:hAnsi="Tahoma" w:cs="Tahoma"/>
          <w:spacing w:val="20"/>
        </w:rPr>
        <w:t>Carla Lewis @ 10:01</w:t>
      </w:r>
    </w:p>
    <w:p w14:paraId="49F50048" w14:textId="77777777" w:rsidR="000D5F35" w:rsidRPr="008B5297" w:rsidRDefault="000D5F35" w:rsidP="000D5F35">
      <w:pPr>
        <w:pStyle w:val="ListParagraph"/>
        <w:spacing w:after="0" w:line="360" w:lineRule="auto"/>
        <w:ind w:left="1440"/>
        <w:rPr>
          <w:rFonts w:ascii="Tahoma" w:hAnsi="Tahoma" w:cs="Tahoma"/>
          <w:spacing w:val="20"/>
        </w:rPr>
      </w:pPr>
    </w:p>
    <w:p w14:paraId="624B8466" w14:textId="702E86EB" w:rsidR="00C0489E" w:rsidRPr="008B5297" w:rsidRDefault="00AE674A" w:rsidP="00C0489E">
      <w:pPr>
        <w:pStyle w:val="ListParagraph"/>
        <w:numPr>
          <w:ilvl w:val="0"/>
          <w:numId w:val="10"/>
        </w:numPr>
        <w:spacing w:after="0" w:line="360" w:lineRule="auto"/>
        <w:ind w:hanging="720"/>
        <w:rPr>
          <w:rFonts w:ascii="Tahoma" w:hAnsi="Tahoma" w:cs="Tahoma"/>
          <w:b/>
          <w:bCs/>
          <w:spacing w:val="20"/>
        </w:rPr>
      </w:pPr>
      <w:r w:rsidRPr="008B5297">
        <w:rPr>
          <w:rFonts w:ascii="Tahoma" w:hAnsi="Tahoma" w:cs="Tahoma"/>
          <w:b/>
          <w:bCs/>
          <w:spacing w:val="20"/>
        </w:rPr>
        <w:t>Dispatch Review Committee Items</w:t>
      </w:r>
    </w:p>
    <w:p w14:paraId="492DB6D3" w14:textId="01F9C28A" w:rsidR="0071379D" w:rsidRPr="008B5297" w:rsidRDefault="00741D29" w:rsidP="0071379D">
      <w:pPr>
        <w:pStyle w:val="ListParagraph"/>
        <w:numPr>
          <w:ilvl w:val="2"/>
          <w:numId w:val="10"/>
        </w:numPr>
        <w:spacing w:after="0" w:line="360" w:lineRule="auto"/>
        <w:rPr>
          <w:rFonts w:ascii="Tahoma" w:hAnsi="Tahoma" w:cs="Tahoma"/>
          <w:spacing w:val="20"/>
        </w:rPr>
      </w:pPr>
      <w:r w:rsidRPr="008B5297">
        <w:rPr>
          <w:rFonts w:ascii="Tahoma" w:hAnsi="Tahoma" w:cs="Tahoma"/>
          <w:spacing w:val="20"/>
        </w:rPr>
        <w:t>New Hire Testing</w:t>
      </w:r>
      <w:r w:rsidR="00293924" w:rsidRPr="008B5297">
        <w:rPr>
          <w:rFonts w:ascii="Tahoma" w:hAnsi="Tahoma" w:cs="Tahoma"/>
          <w:spacing w:val="20"/>
        </w:rPr>
        <w:t>-</w:t>
      </w:r>
      <w:r w:rsidR="0071379D" w:rsidRPr="008B5297">
        <w:rPr>
          <w:rFonts w:ascii="Tahoma" w:hAnsi="Tahoma" w:cs="Tahoma"/>
          <w:spacing w:val="20"/>
        </w:rPr>
        <w:t>Dan Ausec</w:t>
      </w:r>
    </w:p>
    <w:p w14:paraId="422E57E5" w14:textId="4EA3F5D6" w:rsidR="002A0BE7" w:rsidRPr="00537E2C" w:rsidRDefault="002A0BE7" w:rsidP="002A0BE7">
      <w:pPr>
        <w:pStyle w:val="ListParagraph"/>
        <w:numPr>
          <w:ilvl w:val="3"/>
          <w:numId w:val="10"/>
        </w:numPr>
        <w:spacing w:after="0" w:line="360" w:lineRule="auto"/>
        <w:rPr>
          <w:rFonts w:ascii="Tahoma" w:hAnsi="Tahoma" w:cs="Tahoma"/>
        </w:rPr>
      </w:pPr>
      <w:r w:rsidRPr="00537E2C">
        <w:rPr>
          <w:rFonts w:ascii="Tahoma" w:hAnsi="Tahoma" w:cs="Tahoma"/>
        </w:rPr>
        <w:t>Talent Click AVP</w:t>
      </w:r>
      <w:r w:rsidR="00CF0F98" w:rsidRPr="00537E2C">
        <w:rPr>
          <w:rFonts w:ascii="Tahoma" w:hAnsi="Tahoma" w:cs="Tahoma"/>
        </w:rPr>
        <w:t xml:space="preserve"> (attitude, values, personality)</w:t>
      </w:r>
      <w:r w:rsidRPr="00537E2C">
        <w:rPr>
          <w:rFonts w:ascii="Tahoma" w:hAnsi="Tahoma" w:cs="Tahoma"/>
        </w:rPr>
        <w:t xml:space="preserve"> Report –</w:t>
      </w:r>
      <w:r w:rsidR="00523E47" w:rsidRPr="00537E2C">
        <w:rPr>
          <w:rFonts w:ascii="Tahoma" w:hAnsi="Tahoma" w:cs="Tahoma"/>
        </w:rPr>
        <w:t xml:space="preserve"> </w:t>
      </w:r>
      <w:r w:rsidR="00C1132C" w:rsidRPr="00537E2C">
        <w:rPr>
          <w:rFonts w:ascii="Tahoma" w:hAnsi="Tahoma" w:cs="Tahoma"/>
        </w:rPr>
        <w:t xml:space="preserve">Behavioral assessment for hiring and </w:t>
      </w:r>
      <w:r w:rsidR="0052249B" w:rsidRPr="00537E2C">
        <w:rPr>
          <w:rFonts w:ascii="Tahoma" w:hAnsi="Tahoma" w:cs="Tahoma"/>
        </w:rPr>
        <w:t>identifying strengths for on-the-job behavior</w:t>
      </w:r>
      <w:r w:rsidRPr="00537E2C">
        <w:rPr>
          <w:rFonts w:ascii="Tahoma" w:hAnsi="Tahoma" w:cs="Tahoma"/>
        </w:rPr>
        <w:t>. John will send an invite out for a demo (1 Hour long)</w:t>
      </w:r>
      <w:r w:rsidR="0052249B" w:rsidRPr="00537E2C">
        <w:rPr>
          <w:rFonts w:ascii="Tahoma" w:hAnsi="Tahoma" w:cs="Tahoma"/>
        </w:rPr>
        <w:t>.</w:t>
      </w:r>
    </w:p>
    <w:p w14:paraId="0D3A55E3" w14:textId="77777777" w:rsidR="002A0BE7" w:rsidRPr="008B5297" w:rsidRDefault="00741D29" w:rsidP="002A0BE7">
      <w:pPr>
        <w:pStyle w:val="ListParagraph"/>
        <w:numPr>
          <w:ilvl w:val="2"/>
          <w:numId w:val="10"/>
        </w:numPr>
        <w:spacing w:after="0" w:line="360" w:lineRule="auto"/>
        <w:rPr>
          <w:rFonts w:ascii="Tahoma" w:hAnsi="Tahoma" w:cs="Tahoma"/>
          <w:spacing w:val="20"/>
        </w:rPr>
      </w:pPr>
      <w:r w:rsidRPr="008B5297">
        <w:rPr>
          <w:rFonts w:ascii="Tahoma" w:hAnsi="Tahoma" w:cs="Tahoma"/>
          <w:spacing w:val="20"/>
        </w:rPr>
        <w:t>First Responder Sleep Recovery- Dan Ausec</w:t>
      </w:r>
    </w:p>
    <w:p w14:paraId="6A484BDD" w14:textId="06BF6452" w:rsidR="002A0BE7" w:rsidRPr="00537E2C" w:rsidRDefault="002A0BE7" w:rsidP="002A0BE7">
      <w:pPr>
        <w:pStyle w:val="ListParagraph"/>
        <w:numPr>
          <w:ilvl w:val="3"/>
          <w:numId w:val="10"/>
        </w:numPr>
        <w:spacing w:after="0" w:line="360" w:lineRule="auto"/>
        <w:rPr>
          <w:rFonts w:ascii="Tahoma" w:hAnsi="Tahoma" w:cs="Tahoma"/>
        </w:rPr>
      </w:pPr>
      <w:r w:rsidRPr="00537E2C">
        <w:rPr>
          <w:rFonts w:ascii="Tahoma" w:hAnsi="Tahoma" w:cs="Tahoma"/>
        </w:rPr>
        <w:t xml:space="preserve">Will be hosting four half-day classes. </w:t>
      </w:r>
      <w:r w:rsidR="00F613AD" w:rsidRPr="00537E2C">
        <w:rPr>
          <w:rFonts w:ascii="Tahoma" w:hAnsi="Tahoma" w:cs="Tahoma"/>
        </w:rPr>
        <w:t>A poll will be emailed for p</w:t>
      </w:r>
      <w:r w:rsidRPr="00537E2C">
        <w:rPr>
          <w:rFonts w:ascii="Tahoma" w:hAnsi="Tahoma" w:cs="Tahoma"/>
        </w:rPr>
        <w:t xml:space="preserve">otential </w:t>
      </w:r>
      <w:r w:rsidR="00F613AD" w:rsidRPr="00537E2C">
        <w:rPr>
          <w:rFonts w:ascii="Tahoma" w:hAnsi="Tahoma" w:cs="Tahoma"/>
        </w:rPr>
        <w:t>d</w:t>
      </w:r>
      <w:r w:rsidRPr="00537E2C">
        <w:rPr>
          <w:rFonts w:ascii="Tahoma" w:hAnsi="Tahoma" w:cs="Tahoma"/>
        </w:rPr>
        <w:t>ates</w:t>
      </w:r>
      <w:r w:rsidR="00F613AD" w:rsidRPr="00537E2C">
        <w:rPr>
          <w:rFonts w:ascii="Tahoma" w:hAnsi="Tahoma" w:cs="Tahoma"/>
        </w:rPr>
        <w:t xml:space="preserve"> of </w:t>
      </w:r>
      <w:r w:rsidRPr="00537E2C">
        <w:rPr>
          <w:rFonts w:ascii="Tahoma" w:hAnsi="Tahoma" w:cs="Tahoma"/>
        </w:rPr>
        <w:t xml:space="preserve">Nov 4-6, Dec 16-18th </w:t>
      </w:r>
    </w:p>
    <w:p w14:paraId="2C825FF9" w14:textId="77777777" w:rsidR="00BB3FB4" w:rsidRPr="008B5297" w:rsidRDefault="00CE5959" w:rsidP="00BB3FB4">
      <w:pPr>
        <w:pStyle w:val="ListParagraph"/>
        <w:numPr>
          <w:ilvl w:val="2"/>
          <w:numId w:val="10"/>
        </w:numPr>
        <w:spacing w:after="0" w:line="360" w:lineRule="auto"/>
        <w:rPr>
          <w:rFonts w:ascii="Tahoma" w:hAnsi="Tahoma" w:cs="Tahoma"/>
          <w:spacing w:val="20"/>
        </w:rPr>
      </w:pPr>
      <w:r w:rsidRPr="008B5297">
        <w:rPr>
          <w:rFonts w:ascii="Tahoma" w:hAnsi="Tahoma" w:cs="Tahoma"/>
          <w:spacing w:val="20"/>
        </w:rPr>
        <w:t xml:space="preserve">Everbridge- </w:t>
      </w:r>
      <w:r w:rsidR="0071379D" w:rsidRPr="008B5297">
        <w:rPr>
          <w:rFonts w:ascii="Tahoma" w:hAnsi="Tahoma" w:cs="Tahoma"/>
          <w:spacing w:val="20"/>
        </w:rPr>
        <w:t>Ben Bills</w:t>
      </w:r>
    </w:p>
    <w:p w14:paraId="1A656186" w14:textId="77777777" w:rsidR="00FD62F3" w:rsidRPr="00537E2C" w:rsidRDefault="00BB3FB4" w:rsidP="00FD62F3">
      <w:pPr>
        <w:pStyle w:val="ListParagraph"/>
        <w:numPr>
          <w:ilvl w:val="3"/>
          <w:numId w:val="10"/>
        </w:numPr>
        <w:spacing w:after="0" w:line="360" w:lineRule="auto"/>
        <w:rPr>
          <w:rFonts w:ascii="Tahoma" w:hAnsi="Tahoma" w:cs="Tahoma"/>
        </w:rPr>
      </w:pPr>
      <w:r w:rsidRPr="00537E2C">
        <w:rPr>
          <w:rFonts w:ascii="Tahoma" w:hAnsi="Tahoma" w:cs="Tahoma"/>
        </w:rPr>
        <w:t xml:space="preserve">Ben drafted a new policy for Everbridge </w:t>
      </w:r>
      <w:r w:rsidR="0031756E" w:rsidRPr="00537E2C">
        <w:rPr>
          <w:rFonts w:ascii="Tahoma" w:hAnsi="Tahoma" w:cs="Tahoma"/>
        </w:rPr>
        <w:t>to go to the board because of the new</w:t>
      </w:r>
      <w:r w:rsidRPr="00537E2C">
        <w:rPr>
          <w:rFonts w:ascii="Tahoma" w:hAnsi="Tahoma" w:cs="Tahoma"/>
        </w:rPr>
        <w:t xml:space="preserve"> additional functionality. When approved, </w:t>
      </w:r>
      <w:r w:rsidR="0031756E" w:rsidRPr="00537E2C">
        <w:rPr>
          <w:rFonts w:ascii="Tahoma" w:hAnsi="Tahoma" w:cs="Tahoma"/>
        </w:rPr>
        <w:t>he</w:t>
      </w:r>
      <w:r w:rsidRPr="00537E2C">
        <w:rPr>
          <w:rFonts w:ascii="Tahoma" w:hAnsi="Tahoma" w:cs="Tahoma"/>
        </w:rPr>
        <w:t xml:space="preserve"> will send a copy to the PSAPs</w:t>
      </w:r>
    </w:p>
    <w:p w14:paraId="6C6EF524" w14:textId="77777777" w:rsidR="003A2DED" w:rsidRPr="00537E2C" w:rsidRDefault="00FD62F3" w:rsidP="003A2DED">
      <w:pPr>
        <w:pStyle w:val="ListParagraph"/>
        <w:numPr>
          <w:ilvl w:val="3"/>
          <w:numId w:val="10"/>
        </w:numPr>
        <w:spacing w:after="0" w:line="360" w:lineRule="auto"/>
        <w:rPr>
          <w:rFonts w:ascii="Tahoma" w:hAnsi="Tahoma" w:cs="Tahoma"/>
        </w:rPr>
      </w:pPr>
      <w:r w:rsidRPr="00537E2C">
        <w:rPr>
          <w:rFonts w:ascii="Tahoma" w:hAnsi="Tahoma" w:cs="Tahoma"/>
        </w:rPr>
        <w:lastRenderedPageBreak/>
        <w:t>The Authority will reach out to each PSAP to discuss IPAWS settings for Evacuation Orders. EAS may not be the best option in all situations due to the large footprint they cover.</w:t>
      </w:r>
    </w:p>
    <w:p w14:paraId="5B76A3A3" w14:textId="5A4C1A4D" w:rsidR="003A2DED" w:rsidRPr="00537E2C" w:rsidRDefault="003A2DED" w:rsidP="003A2DED">
      <w:pPr>
        <w:pStyle w:val="ListParagraph"/>
        <w:numPr>
          <w:ilvl w:val="3"/>
          <w:numId w:val="10"/>
        </w:numPr>
        <w:spacing w:after="0" w:line="360" w:lineRule="auto"/>
        <w:rPr>
          <w:rFonts w:ascii="Tahoma" w:hAnsi="Tahoma" w:cs="Tahoma"/>
        </w:rPr>
      </w:pPr>
      <w:r w:rsidRPr="00537E2C">
        <w:rPr>
          <w:rFonts w:ascii="Tahoma" w:hAnsi="Tahoma" w:cs="Tahoma"/>
        </w:rPr>
        <w:t>IPAWS authorizes two tests per year now without a waiver. When the OEM requests alerts during tests, Ben will direct them to the PSAPs to discuss the process.</w:t>
      </w:r>
    </w:p>
    <w:p w14:paraId="3FF5A537" w14:textId="122E19EE" w:rsidR="00FD62F3" w:rsidRPr="00537E2C" w:rsidRDefault="00660873" w:rsidP="00BB3FB4">
      <w:pPr>
        <w:pStyle w:val="ListParagraph"/>
        <w:numPr>
          <w:ilvl w:val="3"/>
          <w:numId w:val="10"/>
        </w:numPr>
        <w:spacing w:after="0" w:line="360" w:lineRule="auto"/>
        <w:rPr>
          <w:rFonts w:ascii="Tahoma" w:hAnsi="Tahoma" w:cs="Tahoma"/>
        </w:rPr>
      </w:pPr>
      <w:r w:rsidRPr="00537E2C">
        <w:rPr>
          <w:rFonts w:ascii="Tahoma" w:hAnsi="Tahoma" w:cs="Tahoma"/>
        </w:rPr>
        <w:t>PPROEM is interested in messaging. Inquired if it would be beneficial for all messaging to match the IPAWS format. More discussion to come with PSAPs and the PPROEM.</w:t>
      </w:r>
    </w:p>
    <w:p w14:paraId="1F8D6EFB" w14:textId="421E0B88" w:rsidR="00660873" w:rsidRPr="00537E2C" w:rsidRDefault="00660873" w:rsidP="00BB3FB4">
      <w:pPr>
        <w:pStyle w:val="ListParagraph"/>
        <w:numPr>
          <w:ilvl w:val="3"/>
          <w:numId w:val="10"/>
        </w:numPr>
        <w:spacing w:after="0" w:line="360" w:lineRule="auto"/>
        <w:rPr>
          <w:rFonts w:ascii="Tahoma" w:hAnsi="Tahoma" w:cs="Tahoma"/>
        </w:rPr>
      </w:pPr>
      <w:r w:rsidRPr="00537E2C">
        <w:rPr>
          <w:rFonts w:ascii="Tahoma" w:hAnsi="Tahoma" w:cs="Tahoma"/>
        </w:rPr>
        <w:t xml:space="preserve">Contact the Authority if you want to incorporate functionality </w:t>
      </w:r>
      <w:r w:rsidR="0086670C" w:rsidRPr="00537E2C">
        <w:rPr>
          <w:rFonts w:ascii="Tahoma" w:hAnsi="Tahoma" w:cs="Tahoma"/>
        </w:rPr>
        <w:t>i</w:t>
      </w:r>
      <w:r w:rsidRPr="00537E2C">
        <w:rPr>
          <w:rFonts w:ascii="Tahoma" w:hAnsi="Tahoma" w:cs="Tahoma"/>
        </w:rPr>
        <w:t xml:space="preserve">n Everbridge to </w:t>
      </w:r>
      <w:r w:rsidR="0086670C" w:rsidRPr="00537E2C">
        <w:rPr>
          <w:rFonts w:ascii="Tahoma" w:hAnsi="Tahoma" w:cs="Tahoma"/>
        </w:rPr>
        <w:t>create automated alerts or set up alerts that save time</w:t>
      </w:r>
      <w:r w:rsidRPr="00537E2C">
        <w:rPr>
          <w:rFonts w:ascii="Tahoma" w:hAnsi="Tahoma" w:cs="Tahoma"/>
        </w:rPr>
        <w:t xml:space="preserve"> for the dispatcher.</w:t>
      </w:r>
    </w:p>
    <w:p w14:paraId="7EB190DB" w14:textId="4325FF3F" w:rsidR="00660873" w:rsidRPr="00537E2C" w:rsidRDefault="00CB7454" w:rsidP="00BB3FB4">
      <w:pPr>
        <w:pStyle w:val="ListParagraph"/>
        <w:numPr>
          <w:ilvl w:val="3"/>
          <w:numId w:val="10"/>
        </w:numPr>
        <w:spacing w:after="0" w:line="360" w:lineRule="auto"/>
        <w:rPr>
          <w:rFonts w:ascii="Tahoma" w:hAnsi="Tahoma" w:cs="Tahoma"/>
        </w:rPr>
      </w:pPr>
      <w:r w:rsidRPr="00537E2C">
        <w:rPr>
          <w:rFonts w:ascii="Tahoma" w:hAnsi="Tahoma" w:cs="Tahoma"/>
        </w:rPr>
        <w:t xml:space="preserve">PSAPs are encouraged to discuss </w:t>
      </w:r>
      <w:r w:rsidR="0086670C" w:rsidRPr="00537E2C">
        <w:rPr>
          <w:rFonts w:ascii="Tahoma" w:hAnsi="Tahoma" w:cs="Tahoma"/>
        </w:rPr>
        <w:t>cross-jurisdiction</w:t>
      </w:r>
      <w:r w:rsidRPr="00537E2C">
        <w:rPr>
          <w:rFonts w:ascii="Tahoma" w:hAnsi="Tahoma" w:cs="Tahoma"/>
        </w:rPr>
        <w:t xml:space="preserve"> notifications</w:t>
      </w:r>
      <w:r w:rsidR="0086670C" w:rsidRPr="00537E2C">
        <w:rPr>
          <w:rFonts w:ascii="Tahoma" w:hAnsi="Tahoma" w:cs="Tahoma"/>
        </w:rPr>
        <w:t>.</w:t>
      </w:r>
      <w:r w:rsidRPr="00537E2C">
        <w:rPr>
          <w:rFonts w:ascii="Tahoma" w:hAnsi="Tahoma" w:cs="Tahoma"/>
        </w:rPr>
        <w:t xml:space="preserve"> The Authority can assist with setting up phone, text, or Slack notifications.</w:t>
      </w:r>
    </w:p>
    <w:p w14:paraId="2437BFA0" w14:textId="0BD33F6F" w:rsidR="000603C1" w:rsidRPr="008B5297" w:rsidRDefault="000603C1" w:rsidP="000603C1">
      <w:pPr>
        <w:pStyle w:val="ListParagraph"/>
        <w:numPr>
          <w:ilvl w:val="2"/>
          <w:numId w:val="10"/>
        </w:numPr>
        <w:spacing w:after="0" w:line="360" w:lineRule="auto"/>
        <w:rPr>
          <w:rFonts w:ascii="Tahoma" w:hAnsi="Tahoma" w:cs="Tahoma"/>
          <w:spacing w:val="20"/>
        </w:rPr>
      </w:pPr>
      <w:r w:rsidRPr="008B5297">
        <w:rPr>
          <w:rFonts w:ascii="Tahoma" w:hAnsi="Tahoma" w:cs="Tahoma"/>
          <w:spacing w:val="20"/>
        </w:rPr>
        <w:t>2025 Certification Schedule- Joscelyn Niski</w:t>
      </w:r>
    </w:p>
    <w:p w14:paraId="27928071" w14:textId="5F0F2490" w:rsidR="002A0BE7" w:rsidRPr="008B5297" w:rsidRDefault="00D73821" w:rsidP="002A0BE7">
      <w:pPr>
        <w:pStyle w:val="ListParagraph"/>
        <w:numPr>
          <w:ilvl w:val="3"/>
          <w:numId w:val="10"/>
        </w:numPr>
        <w:spacing w:after="0" w:line="360" w:lineRule="auto"/>
        <w:rPr>
          <w:rFonts w:ascii="Tahoma" w:hAnsi="Tahoma" w:cs="Tahoma"/>
          <w:spacing w:val="20"/>
        </w:rPr>
      </w:pPr>
      <w:r w:rsidRPr="008B5297">
        <w:rPr>
          <w:rFonts w:ascii="Tahoma" w:hAnsi="Tahoma" w:cs="Tahoma"/>
          <w:spacing w:val="20"/>
        </w:rPr>
        <w:t>Dates will be</w:t>
      </w:r>
      <w:r w:rsidR="002A0BE7" w:rsidRPr="008B5297">
        <w:rPr>
          <w:rFonts w:ascii="Tahoma" w:hAnsi="Tahoma" w:cs="Tahoma"/>
          <w:spacing w:val="20"/>
        </w:rPr>
        <w:t xml:space="preserve"> added to the website Calendar </w:t>
      </w:r>
    </w:p>
    <w:p w14:paraId="3D1F0745" w14:textId="04EEF162" w:rsidR="00A9145C" w:rsidRPr="008B5297" w:rsidRDefault="002B7F86" w:rsidP="00C0489E">
      <w:pPr>
        <w:pStyle w:val="ListParagraph"/>
        <w:numPr>
          <w:ilvl w:val="2"/>
          <w:numId w:val="10"/>
        </w:numPr>
        <w:spacing w:after="0" w:line="360" w:lineRule="auto"/>
        <w:rPr>
          <w:rFonts w:ascii="Tahoma" w:hAnsi="Tahoma" w:cs="Tahoma"/>
        </w:rPr>
      </w:pPr>
      <w:r w:rsidRPr="008B5297">
        <w:rPr>
          <w:rFonts w:ascii="Tahoma" w:hAnsi="Tahoma" w:cs="Tahoma"/>
        </w:rPr>
        <w:t>Reasonableness of the Q- Joscelyn Niski</w:t>
      </w:r>
    </w:p>
    <w:p w14:paraId="566E34A7" w14:textId="0233B2A1" w:rsidR="002A0BE7" w:rsidRPr="008B5297" w:rsidRDefault="00D73821" w:rsidP="002A0BE7">
      <w:pPr>
        <w:pStyle w:val="ListParagraph"/>
        <w:numPr>
          <w:ilvl w:val="3"/>
          <w:numId w:val="10"/>
        </w:numPr>
        <w:spacing w:after="0" w:line="360" w:lineRule="auto"/>
        <w:rPr>
          <w:rFonts w:ascii="Tahoma" w:hAnsi="Tahoma" w:cs="Tahoma"/>
        </w:rPr>
      </w:pPr>
      <w:r w:rsidRPr="008B5297">
        <w:rPr>
          <w:rFonts w:ascii="Tahoma" w:hAnsi="Tahoma" w:cs="Tahoma"/>
        </w:rPr>
        <w:t>N/A</w:t>
      </w:r>
    </w:p>
    <w:p w14:paraId="7F84C8CC" w14:textId="0CCFA3A2" w:rsidR="002B7F86" w:rsidRPr="008B5297" w:rsidRDefault="002B7F86" w:rsidP="00C0489E">
      <w:pPr>
        <w:pStyle w:val="ListParagraph"/>
        <w:numPr>
          <w:ilvl w:val="2"/>
          <w:numId w:val="10"/>
        </w:numPr>
        <w:spacing w:after="0" w:line="360" w:lineRule="auto"/>
        <w:rPr>
          <w:rFonts w:ascii="Tahoma" w:hAnsi="Tahoma" w:cs="Tahoma"/>
        </w:rPr>
      </w:pPr>
      <w:r w:rsidRPr="008B5297">
        <w:rPr>
          <w:rFonts w:ascii="Tahoma" w:hAnsi="Tahoma" w:cs="Tahoma"/>
        </w:rPr>
        <w:t>Appeal Process</w:t>
      </w:r>
      <w:r w:rsidR="00FC512E" w:rsidRPr="008B5297">
        <w:rPr>
          <w:rFonts w:ascii="Tahoma" w:hAnsi="Tahoma" w:cs="Tahoma"/>
        </w:rPr>
        <w:t xml:space="preserve"> Review- Joscelyn Niski</w:t>
      </w:r>
    </w:p>
    <w:p w14:paraId="2E9B1E68" w14:textId="7E919073" w:rsidR="008E7308" w:rsidRPr="008B5297" w:rsidRDefault="008E7308" w:rsidP="008E7308">
      <w:pPr>
        <w:pStyle w:val="ListParagraph"/>
        <w:numPr>
          <w:ilvl w:val="3"/>
          <w:numId w:val="10"/>
        </w:numPr>
        <w:spacing w:after="0" w:line="360" w:lineRule="auto"/>
        <w:rPr>
          <w:rFonts w:ascii="Tahoma" w:hAnsi="Tahoma" w:cs="Tahoma"/>
        </w:rPr>
      </w:pPr>
      <w:r w:rsidRPr="008B5297">
        <w:rPr>
          <w:rFonts w:ascii="Tahoma" w:hAnsi="Tahoma" w:cs="Tahoma"/>
        </w:rPr>
        <w:t xml:space="preserve">Final Decision - The Q team will calibrate all appeals, and extra calls will be Qued to make up for the call numbers in case there is any delay in getting the appeal back.   </w:t>
      </w:r>
    </w:p>
    <w:p w14:paraId="51643402" w14:textId="4175E617" w:rsidR="002A0BE7" w:rsidRPr="008B5297" w:rsidRDefault="002A0BE7" w:rsidP="002A0BE7">
      <w:pPr>
        <w:pStyle w:val="ListParagraph"/>
        <w:numPr>
          <w:ilvl w:val="3"/>
          <w:numId w:val="10"/>
        </w:numPr>
        <w:spacing w:after="0" w:line="360" w:lineRule="auto"/>
        <w:rPr>
          <w:rFonts w:ascii="Tahoma" w:hAnsi="Tahoma" w:cs="Tahoma"/>
        </w:rPr>
      </w:pPr>
      <w:r w:rsidRPr="008B5297">
        <w:rPr>
          <w:rFonts w:ascii="Tahoma" w:hAnsi="Tahoma" w:cs="Tahoma"/>
        </w:rPr>
        <w:t xml:space="preserve">Concerned about the timeliness, QPR was taking too long. Meg was concerned </w:t>
      </w:r>
      <w:r w:rsidR="008E7308" w:rsidRPr="008B5297">
        <w:rPr>
          <w:rFonts w:ascii="Tahoma" w:hAnsi="Tahoma" w:cs="Tahoma"/>
        </w:rPr>
        <w:t>that the number of calls being Qued would not be</w:t>
      </w:r>
      <w:r w:rsidR="006605F1" w:rsidRPr="008B5297">
        <w:rPr>
          <w:rFonts w:ascii="Tahoma" w:hAnsi="Tahoma" w:cs="Tahoma"/>
        </w:rPr>
        <w:t xml:space="preserve"> enough</w:t>
      </w:r>
      <w:r w:rsidR="004D59CE" w:rsidRPr="008B5297">
        <w:rPr>
          <w:rFonts w:ascii="Tahoma" w:hAnsi="Tahoma" w:cs="Tahoma"/>
        </w:rPr>
        <w:t xml:space="preserve"> to submit for ACE</w:t>
      </w:r>
      <w:r w:rsidR="006605F1" w:rsidRPr="008B5297">
        <w:rPr>
          <w:rFonts w:ascii="Tahoma" w:hAnsi="Tahoma" w:cs="Tahoma"/>
        </w:rPr>
        <w:t xml:space="preserve"> if we had</w:t>
      </w:r>
      <w:r w:rsidRPr="008B5297">
        <w:rPr>
          <w:rFonts w:ascii="Tahoma" w:hAnsi="Tahoma" w:cs="Tahoma"/>
        </w:rPr>
        <w:t xml:space="preserve"> to wait </w:t>
      </w:r>
      <w:r w:rsidR="008E7308" w:rsidRPr="008B5297">
        <w:rPr>
          <w:rFonts w:ascii="Tahoma" w:hAnsi="Tahoma" w:cs="Tahoma"/>
        </w:rPr>
        <w:t>for</w:t>
      </w:r>
      <w:r w:rsidRPr="008B5297">
        <w:rPr>
          <w:rFonts w:ascii="Tahoma" w:hAnsi="Tahoma" w:cs="Tahoma"/>
        </w:rPr>
        <w:t xml:space="preserve"> an appeal. </w:t>
      </w:r>
    </w:p>
    <w:p w14:paraId="342E5FCB" w14:textId="2FDD8228" w:rsidR="002A0BE7" w:rsidRPr="008B5297" w:rsidRDefault="002A0BE7" w:rsidP="002A0BE7">
      <w:pPr>
        <w:pStyle w:val="ListParagraph"/>
        <w:numPr>
          <w:ilvl w:val="3"/>
          <w:numId w:val="10"/>
        </w:numPr>
        <w:spacing w:after="0" w:line="360" w:lineRule="auto"/>
        <w:rPr>
          <w:rFonts w:ascii="Tahoma" w:hAnsi="Tahoma" w:cs="Tahoma"/>
        </w:rPr>
      </w:pPr>
      <w:r w:rsidRPr="008B5297">
        <w:rPr>
          <w:rFonts w:ascii="Tahoma" w:hAnsi="Tahoma" w:cs="Tahoma"/>
        </w:rPr>
        <w:t>Developing a committee will take too many resources. Kyla suggested that if an appeal comes back, have another Q process the call without seeing the appeal form</w:t>
      </w:r>
    </w:p>
    <w:p w14:paraId="35908D5C" w14:textId="77777777" w:rsidR="0071379D" w:rsidRPr="008B5297" w:rsidRDefault="0071379D" w:rsidP="0071379D">
      <w:pPr>
        <w:spacing w:after="0" w:line="360" w:lineRule="auto"/>
        <w:ind w:left="720"/>
        <w:rPr>
          <w:rFonts w:ascii="Tahoma" w:hAnsi="Tahoma" w:cs="Tahoma"/>
        </w:rPr>
      </w:pPr>
    </w:p>
    <w:p w14:paraId="77C339AC" w14:textId="0D86FE87" w:rsidR="000D5F35" w:rsidRPr="008B5297" w:rsidRDefault="00AE674A" w:rsidP="00A430DB">
      <w:pPr>
        <w:pStyle w:val="ListParagraph"/>
        <w:numPr>
          <w:ilvl w:val="0"/>
          <w:numId w:val="10"/>
        </w:numPr>
        <w:spacing w:after="0" w:line="360" w:lineRule="auto"/>
        <w:ind w:hanging="720"/>
        <w:rPr>
          <w:rFonts w:ascii="Tahoma" w:hAnsi="Tahoma" w:cs="Tahoma"/>
          <w:b/>
          <w:bCs/>
          <w:spacing w:val="20"/>
        </w:rPr>
      </w:pPr>
      <w:r w:rsidRPr="008B5297">
        <w:rPr>
          <w:rFonts w:ascii="Tahoma" w:hAnsi="Tahoma" w:cs="Tahoma"/>
          <w:b/>
          <w:bCs/>
          <w:spacing w:val="20"/>
        </w:rPr>
        <w:t>Dispatch Steering Committee Items</w:t>
      </w:r>
      <w:r w:rsidR="002A0BE7" w:rsidRPr="008B5297">
        <w:rPr>
          <w:rFonts w:ascii="Tahoma" w:hAnsi="Tahoma" w:cs="Tahoma"/>
          <w:b/>
          <w:bCs/>
          <w:spacing w:val="20"/>
        </w:rPr>
        <w:t xml:space="preserve"> – Late Spring of 2025</w:t>
      </w:r>
    </w:p>
    <w:p w14:paraId="03498C3F" w14:textId="09B92C77" w:rsidR="764B6AE4" w:rsidRPr="008B5297" w:rsidRDefault="00FF4B8B" w:rsidP="5A033D48">
      <w:pPr>
        <w:spacing w:after="0" w:line="360" w:lineRule="auto"/>
        <w:rPr>
          <w:rFonts w:ascii="Tahoma" w:hAnsi="Tahoma" w:cs="Tahoma"/>
        </w:rPr>
      </w:pPr>
      <w:r w:rsidRPr="008B5297">
        <w:rPr>
          <w:rFonts w:ascii="Tahoma" w:hAnsi="Tahoma" w:cs="Tahoma"/>
        </w:rPr>
        <w:t>NA</w:t>
      </w:r>
      <w:r w:rsidRPr="008B5297">
        <w:rPr>
          <w:rFonts w:ascii="Tahoma" w:hAnsi="Tahoma" w:cs="Tahoma"/>
        </w:rPr>
        <w:tab/>
      </w:r>
    </w:p>
    <w:p w14:paraId="4A7F0C89" w14:textId="05ACBD5F" w:rsidR="00E80744" w:rsidRPr="008B5297" w:rsidRDefault="00F36AD9" w:rsidP="00810B28">
      <w:pPr>
        <w:pStyle w:val="ListParagraph"/>
        <w:numPr>
          <w:ilvl w:val="0"/>
          <w:numId w:val="10"/>
        </w:numPr>
        <w:spacing w:after="0" w:line="360" w:lineRule="auto"/>
        <w:ind w:hanging="720"/>
        <w:rPr>
          <w:rFonts w:ascii="Tahoma" w:hAnsi="Tahoma" w:cs="Tahoma"/>
          <w:b/>
          <w:bCs/>
          <w:spacing w:val="20"/>
        </w:rPr>
      </w:pPr>
      <w:r w:rsidRPr="008B5297">
        <w:rPr>
          <w:rFonts w:ascii="Tahoma" w:hAnsi="Tahoma" w:cs="Tahoma"/>
          <w:b/>
          <w:bCs/>
          <w:spacing w:val="20"/>
        </w:rPr>
        <w:t>Round Table</w:t>
      </w:r>
    </w:p>
    <w:p w14:paraId="6E72378E" w14:textId="3CB6CABB" w:rsidR="00FA5A4F" w:rsidRPr="008B5297" w:rsidRDefault="002A0BE7" w:rsidP="00FA5A4F">
      <w:pPr>
        <w:pStyle w:val="ListParagraph"/>
        <w:spacing w:after="0" w:line="360" w:lineRule="auto"/>
        <w:ind w:left="360"/>
        <w:rPr>
          <w:rFonts w:ascii="Tahoma" w:hAnsi="Tahoma" w:cs="Tahoma"/>
          <w:spacing w:val="20"/>
        </w:rPr>
      </w:pPr>
      <w:r w:rsidRPr="008B5297">
        <w:rPr>
          <w:rFonts w:ascii="Tahoma" w:hAnsi="Tahoma" w:cs="Tahoma"/>
          <w:spacing w:val="20"/>
        </w:rPr>
        <w:lastRenderedPageBreak/>
        <w:t xml:space="preserve">Button Battery ingestion is still being processed on Protocol 23. The IAED </w:t>
      </w:r>
      <w:r w:rsidR="007F3F57" w:rsidRPr="008B5297">
        <w:rPr>
          <w:rFonts w:ascii="Tahoma" w:hAnsi="Tahoma" w:cs="Tahoma"/>
          <w:spacing w:val="20"/>
        </w:rPr>
        <w:t>has added</w:t>
      </w:r>
      <w:r w:rsidRPr="008B5297">
        <w:rPr>
          <w:rFonts w:ascii="Tahoma" w:hAnsi="Tahoma" w:cs="Tahoma"/>
          <w:spacing w:val="20"/>
        </w:rPr>
        <w:t xml:space="preserve"> </w:t>
      </w:r>
      <w:r w:rsidR="007F3F57" w:rsidRPr="008B5297">
        <w:rPr>
          <w:rFonts w:ascii="Tahoma" w:hAnsi="Tahoma" w:cs="Tahoma"/>
          <w:spacing w:val="20"/>
        </w:rPr>
        <w:t>“</w:t>
      </w:r>
      <w:r w:rsidRPr="008B5297">
        <w:rPr>
          <w:rFonts w:ascii="Tahoma" w:hAnsi="Tahoma" w:cs="Tahoma"/>
          <w:spacing w:val="20"/>
        </w:rPr>
        <w:t>button battery</w:t>
      </w:r>
      <w:r w:rsidR="007F3F57" w:rsidRPr="008B5297">
        <w:rPr>
          <w:rFonts w:ascii="Tahoma" w:hAnsi="Tahoma" w:cs="Tahoma"/>
          <w:spacing w:val="20"/>
        </w:rPr>
        <w:t>” under KQ “What did he take?”</w:t>
      </w:r>
      <w:r w:rsidRPr="008B5297">
        <w:rPr>
          <w:rFonts w:ascii="Tahoma" w:hAnsi="Tahoma" w:cs="Tahoma"/>
          <w:spacing w:val="20"/>
        </w:rPr>
        <w:t xml:space="preserve"> in the newest update</w:t>
      </w:r>
      <w:r w:rsidR="00F04803" w:rsidRPr="008B5297">
        <w:rPr>
          <w:rFonts w:ascii="Tahoma" w:hAnsi="Tahoma" w:cs="Tahoma"/>
          <w:spacing w:val="20"/>
        </w:rPr>
        <w:t>; it will be a Charlie response. Magnets being swallowed is so rare that it doesn’t warrant any special instructions,</w:t>
      </w:r>
      <w:r w:rsidRPr="008B5297">
        <w:rPr>
          <w:rFonts w:ascii="Tahoma" w:hAnsi="Tahoma" w:cs="Tahoma"/>
          <w:spacing w:val="20"/>
        </w:rPr>
        <w:t xml:space="preserve"> and this is still being handled on Protocol 26. </w:t>
      </w:r>
    </w:p>
    <w:p w14:paraId="3ED6D1D9" w14:textId="77777777" w:rsidR="002A0BE7" w:rsidRPr="008B5297" w:rsidRDefault="002A0BE7" w:rsidP="00FA5A4F">
      <w:pPr>
        <w:pStyle w:val="ListParagraph"/>
        <w:spacing w:after="0" w:line="360" w:lineRule="auto"/>
        <w:ind w:left="360"/>
        <w:rPr>
          <w:rFonts w:ascii="Tahoma" w:hAnsi="Tahoma" w:cs="Tahoma"/>
          <w:spacing w:val="20"/>
        </w:rPr>
      </w:pPr>
    </w:p>
    <w:p w14:paraId="56067441" w14:textId="5F4BB420" w:rsidR="002A0BE7" w:rsidRPr="008B5297" w:rsidRDefault="002A0BE7" w:rsidP="00F16E3E">
      <w:pPr>
        <w:pStyle w:val="ListParagraph"/>
        <w:spacing w:after="0" w:line="360" w:lineRule="auto"/>
        <w:ind w:left="360"/>
        <w:rPr>
          <w:rFonts w:ascii="Tahoma" w:hAnsi="Tahoma" w:cs="Tahoma"/>
          <w:spacing w:val="20"/>
        </w:rPr>
      </w:pPr>
      <w:r w:rsidRPr="008B5297">
        <w:rPr>
          <w:rFonts w:ascii="Tahoma" w:hAnsi="Tahoma" w:cs="Tahoma"/>
          <w:spacing w:val="20"/>
        </w:rPr>
        <w:t xml:space="preserve">Stein – </w:t>
      </w:r>
      <w:r w:rsidR="00EE3B15" w:rsidRPr="008B5297">
        <w:rPr>
          <w:rFonts w:ascii="Tahoma" w:hAnsi="Tahoma" w:cs="Tahoma"/>
          <w:spacing w:val="20"/>
        </w:rPr>
        <w:t>Working on</w:t>
      </w:r>
      <w:r w:rsidRPr="008B5297">
        <w:rPr>
          <w:rFonts w:ascii="Tahoma" w:hAnsi="Tahoma" w:cs="Tahoma"/>
          <w:spacing w:val="20"/>
        </w:rPr>
        <w:t xml:space="preserve"> </w:t>
      </w:r>
      <w:r w:rsidR="00EE3B15" w:rsidRPr="008B5297">
        <w:rPr>
          <w:rFonts w:ascii="Tahoma" w:hAnsi="Tahoma" w:cs="Tahoma"/>
          <w:spacing w:val="20"/>
        </w:rPr>
        <w:t>revamping the medical training for AMR &amp; CSFD to include a section on</w:t>
      </w:r>
      <w:r w:rsidRPr="008B5297">
        <w:rPr>
          <w:rFonts w:ascii="Tahoma" w:hAnsi="Tahoma" w:cs="Tahoma"/>
          <w:spacing w:val="20"/>
        </w:rPr>
        <w:t xml:space="preserve"> 911 call taking. </w:t>
      </w:r>
    </w:p>
    <w:p w14:paraId="74CEE535" w14:textId="77777777" w:rsidR="002A0BE7" w:rsidRPr="008B5297" w:rsidRDefault="002A0BE7" w:rsidP="00FA5A4F">
      <w:pPr>
        <w:pStyle w:val="ListParagraph"/>
        <w:spacing w:after="0" w:line="360" w:lineRule="auto"/>
        <w:ind w:left="360"/>
        <w:rPr>
          <w:rFonts w:ascii="Tahoma" w:hAnsi="Tahoma" w:cs="Tahoma"/>
          <w:spacing w:val="20"/>
        </w:rPr>
      </w:pPr>
    </w:p>
    <w:p w14:paraId="5AE957F1" w14:textId="6B5676ED" w:rsidR="002A0BE7" w:rsidRPr="008B5297" w:rsidRDefault="002A0BE7" w:rsidP="00FA5A4F">
      <w:pPr>
        <w:pStyle w:val="ListParagraph"/>
        <w:spacing w:after="0" w:line="360" w:lineRule="auto"/>
        <w:ind w:left="360"/>
        <w:rPr>
          <w:rFonts w:ascii="Tahoma" w:hAnsi="Tahoma" w:cs="Tahoma"/>
          <w:spacing w:val="20"/>
        </w:rPr>
      </w:pPr>
      <w:r w:rsidRPr="008B5297">
        <w:rPr>
          <w:rFonts w:ascii="Tahoma" w:hAnsi="Tahoma" w:cs="Tahoma"/>
          <w:spacing w:val="20"/>
        </w:rPr>
        <w:t xml:space="preserve">AI Skill lab update: </w:t>
      </w:r>
      <w:r w:rsidR="00F16E3E" w:rsidRPr="008B5297">
        <w:rPr>
          <w:rFonts w:ascii="Tahoma" w:hAnsi="Tahoma" w:cs="Tahoma"/>
          <w:spacing w:val="20"/>
        </w:rPr>
        <w:t>CSPD has provided positive feedback</w:t>
      </w:r>
      <w:r w:rsidR="0009551B" w:rsidRPr="008B5297">
        <w:rPr>
          <w:rFonts w:ascii="Tahoma" w:hAnsi="Tahoma" w:cs="Tahoma"/>
          <w:spacing w:val="20"/>
        </w:rPr>
        <w:t xml:space="preserve"> (</w:t>
      </w:r>
      <w:r w:rsidR="00F16E3E" w:rsidRPr="008B5297">
        <w:rPr>
          <w:rFonts w:ascii="Tahoma" w:hAnsi="Tahoma" w:cs="Tahoma"/>
          <w:spacing w:val="20"/>
        </w:rPr>
        <w:t xml:space="preserve">The skill lab </w:t>
      </w:r>
      <w:r w:rsidR="0009551B" w:rsidRPr="008B5297">
        <w:rPr>
          <w:rFonts w:ascii="Tahoma" w:hAnsi="Tahoma" w:cs="Tahoma"/>
          <w:spacing w:val="20"/>
        </w:rPr>
        <w:t>offers</w:t>
      </w:r>
      <w:r w:rsidR="00F16E3E" w:rsidRPr="008B5297">
        <w:rPr>
          <w:rFonts w:ascii="Tahoma" w:hAnsi="Tahoma" w:cs="Tahoma"/>
          <w:spacing w:val="20"/>
        </w:rPr>
        <w:t xml:space="preserve"> realistic practice, builds confidence, and </w:t>
      </w:r>
      <w:r w:rsidRPr="008B5297">
        <w:rPr>
          <w:rFonts w:ascii="Tahoma" w:hAnsi="Tahoma" w:cs="Tahoma"/>
          <w:spacing w:val="20"/>
        </w:rPr>
        <w:t>helps with scenario practice</w:t>
      </w:r>
      <w:r w:rsidR="0009551B" w:rsidRPr="008B5297">
        <w:rPr>
          <w:rFonts w:ascii="Tahoma" w:hAnsi="Tahoma" w:cs="Tahoma"/>
          <w:spacing w:val="20"/>
        </w:rPr>
        <w:t>)</w:t>
      </w:r>
      <w:r w:rsidRPr="008B5297">
        <w:rPr>
          <w:rFonts w:ascii="Tahoma" w:hAnsi="Tahoma" w:cs="Tahoma"/>
          <w:spacing w:val="20"/>
        </w:rPr>
        <w:t xml:space="preserve">. </w:t>
      </w:r>
      <w:r w:rsidR="004E60C5" w:rsidRPr="008B5297">
        <w:rPr>
          <w:rFonts w:ascii="Tahoma" w:hAnsi="Tahoma" w:cs="Tahoma"/>
          <w:spacing w:val="20"/>
        </w:rPr>
        <w:t>The only issue reported is that the c</w:t>
      </w:r>
      <w:r w:rsidR="0009551B" w:rsidRPr="008B5297">
        <w:rPr>
          <w:rFonts w:ascii="Tahoma" w:hAnsi="Tahoma" w:cs="Tahoma"/>
          <w:spacing w:val="20"/>
        </w:rPr>
        <w:t>alls that warrant an ECHO response from case entry</w:t>
      </w:r>
      <w:r w:rsidR="004E60C5" w:rsidRPr="008B5297">
        <w:rPr>
          <w:rFonts w:ascii="Tahoma" w:hAnsi="Tahoma" w:cs="Tahoma"/>
          <w:spacing w:val="20"/>
        </w:rPr>
        <w:t xml:space="preserve"> have not been working. </w:t>
      </w:r>
    </w:p>
    <w:p w14:paraId="7CDC083E" w14:textId="77777777" w:rsidR="002A0BE7" w:rsidRPr="008B5297" w:rsidRDefault="002A0BE7" w:rsidP="00FA5A4F">
      <w:pPr>
        <w:pStyle w:val="ListParagraph"/>
        <w:spacing w:after="0" w:line="360" w:lineRule="auto"/>
        <w:ind w:left="360"/>
        <w:rPr>
          <w:rFonts w:ascii="Tahoma" w:hAnsi="Tahoma" w:cs="Tahoma"/>
          <w:spacing w:val="20"/>
        </w:rPr>
      </w:pPr>
    </w:p>
    <w:p w14:paraId="757A077E" w14:textId="7E8DC3D7" w:rsidR="00332BBF" w:rsidRPr="008B5297" w:rsidRDefault="00332BBF" w:rsidP="00332BBF">
      <w:pPr>
        <w:pStyle w:val="ListParagraph"/>
        <w:numPr>
          <w:ilvl w:val="0"/>
          <w:numId w:val="10"/>
        </w:numPr>
        <w:spacing w:after="0" w:line="360" w:lineRule="auto"/>
        <w:ind w:hanging="720"/>
        <w:rPr>
          <w:rFonts w:ascii="Tahoma" w:hAnsi="Tahoma" w:cs="Tahoma"/>
          <w:b/>
          <w:bCs/>
          <w:spacing w:val="20"/>
        </w:rPr>
      </w:pPr>
      <w:r w:rsidRPr="008B5297">
        <w:rPr>
          <w:rFonts w:ascii="Tahoma" w:hAnsi="Tahoma" w:cs="Tahoma"/>
          <w:b/>
          <w:bCs/>
        </w:rPr>
        <w:t xml:space="preserve">Motion to Adjourn: </w:t>
      </w:r>
      <w:r w:rsidR="00190513" w:rsidRPr="008B5297">
        <w:rPr>
          <w:rFonts w:ascii="Tahoma" w:hAnsi="Tahoma" w:cs="Tahoma"/>
          <w:color w:val="FF0000"/>
          <w:spacing w:val="20"/>
        </w:rPr>
        <w:t xml:space="preserve"> </w:t>
      </w:r>
      <w:r w:rsidR="00190513" w:rsidRPr="008B5297">
        <w:rPr>
          <w:rFonts w:ascii="Tahoma" w:hAnsi="Tahoma" w:cs="Tahoma"/>
          <w:spacing w:val="20"/>
        </w:rPr>
        <w:t xml:space="preserve">Jen Tobias </w:t>
      </w:r>
      <w:r w:rsidR="00432E93" w:rsidRPr="008B5297">
        <w:rPr>
          <w:rFonts w:ascii="Tahoma" w:hAnsi="Tahoma" w:cs="Tahoma"/>
          <w:spacing w:val="20"/>
        </w:rPr>
        <w:t>10:53</w:t>
      </w:r>
    </w:p>
    <w:p w14:paraId="24381A6F" w14:textId="0AEFF13C" w:rsidR="008E7CD3" w:rsidRPr="008B5297" w:rsidRDefault="00332BBF" w:rsidP="00810B28">
      <w:pPr>
        <w:pStyle w:val="ListParagraph"/>
        <w:numPr>
          <w:ilvl w:val="2"/>
          <w:numId w:val="10"/>
        </w:numPr>
        <w:spacing w:after="0" w:line="360" w:lineRule="auto"/>
        <w:rPr>
          <w:rFonts w:ascii="Tahoma" w:hAnsi="Tahoma" w:cs="Tahoma"/>
          <w:spacing w:val="20"/>
        </w:rPr>
      </w:pPr>
      <w:r w:rsidRPr="008B5297">
        <w:rPr>
          <w:rFonts w:ascii="Tahoma" w:hAnsi="Tahoma" w:cs="Tahoma"/>
          <w:spacing w:val="20"/>
        </w:rPr>
        <w:t xml:space="preserve">Second: </w:t>
      </w:r>
      <w:r w:rsidR="00432E93" w:rsidRPr="008B5297">
        <w:rPr>
          <w:rFonts w:ascii="Tahoma" w:hAnsi="Tahoma" w:cs="Tahoma"/>
          <w:spacing w:val="20"/>
        </w:rPr>
        <w:t>Kyla Gringich 10:53</w:t>
      </w:r>
    </w:p>
    <w:p w14:paraId="4F469ED4" w14:textId="77777777" w:rsidR="004945BD" w:rsidRDefault="004945BD" w:rsidP="00E80744">
      <w:pPr>
        <w:spacing w:after="0" w:line="360" w:lineRule="auto"/>
        <w:rPr>
          <w:rFonts w:ascii="Tahoma" w:hAnsi="Tahoma" w:cs="Tahoma"/>
          <w:spacing w:val="20"/>
          <w:sz w:val="24"/>
          <w:szCs w:val="24"/>
        </w:rPr>
      </w:pPr>
    </w:p>
    <w:p w14:paraId="1544A062" w14:textId="77777777" w:rsidR="008E7CD3" w:rsidRDefault="008E7CD3" w:rsidP="00E80744">
      <w:pPr>
        <w:spacing w:after="0" w:line="360" w:lineRule="auto"/>
        <w:rPr>
          <w:rFonts w:ascii="Tahoma" w:hAnsi="Tahoma" w:cs="Tahoma"/>
          <w:spacing w:val="20"/>
          <w:sz w:val="24"/>
          <w:szCs w:val="24"/>
        </w:rPr>
      </w:pPr>
    </w:p>
    <w:p w14:paraId="42A21D55" w14:textId="77777777" w:rsidR="008E7CD3" w:rsidRDefault="008E7CD3" w:rsidP="00E80744">
      <w:pPr>
        <w:spacing w:after="0" w:line="360" w:lineRule="auto"/>
        <w:rPr>
          <w:rFonts w:ascii="Tahoma" w:hAnsi="Tahoma" w:cs="Tahoma"/>
          <w:spacing w:val="20"/>
          <w:sz w:val="24"/>
          <w:szCs w:val="24"/>
        </w:rPr>
      </w:pPr>
    </w:p>
    <w:p w14:paraId="64721B9E" w14:textId="77777777" w:rsidR="008E7CD3" w:rsidRDefault="008E7CD3" w:rsidP="00E80744">
      <w:pPr>
        <w:spacing w:after="0" w:line="360" w:lineRule="auto"/>
        <w:rPr>
          <w:rFonts w:ascii="Tahoma" w:hAnsi="Tahoma" w:cs="Tahoma"/>
          <w:spacing w:val="20"/>
          <w:sz w:val="24"/>
          <w:szCs w:val="24"/>
        </w:rPr>
      </w:pPr>
    </w:p>
    <w:sectPr w:rsidR="008E7CD3" w:rsidSect="0044499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4AE7" w14:textId="77777777" w:rsidR="008860F4" w:rsidRDefault="008860F4" w:rsidP="00EA4611">
      <w:pPr>
        <w:spacing w:after="0" w:line="240" w:lineRule="auto"/>
      </w:pPr>
      <w:r>
        <w:separator/>
      </w:r>
    </w:p>
  </w:endnote>
  <w:endnote w:type="continuationSeparator" w:id="0">
    <w:p w14:paraId="50D86BCA" w14:textId="77777777" w:rsidR="008860F4" w:rsidRDefault="008860F4" w:rsidP="00EA4611">
      <w:pPr>
        <w:spacing w:after="0" w:line="240" w:lineRule="auto"/>
      </w:pPr>
      <w:r>
        <w:continuationSeparator/>
      </w:r>
    </w:p>
  </w:endnote>
  <w:endnote w:type="continuationNotice" w:id="1">
    <w:p w14:paraId="7797D31E" w14:textId="77777777" w:rsidR="008860F4" w:rsidRDefault="00886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67981"/>
      <w:docPartObj>
        <w:docPartGallery w:val="Page Numbers (Bottom of Page)"/>
        <w:docPartUnique/>
      </w:docPartObj>
    </w:sdtPr>
    <w:sdtEndPr>
      <w:rPr>
        <w:rFonts w:ascii="Tahoma" w:hAnsi="Tahoma" w:cs="Tahoma"/>
        <w:noProof/>
        <w:color w:val="FFFFFF" w:themeColor="background1"/>
      </w:rPr>
    </w:sdtEndPr>
    <w:sdtContent>
      <w:p w14:paraId="67F32AE7" w14:textId="77777777" w:rsidR="00D5784F" w:rsidRPr="00555EE3" w:rsidRDefault="00D5784F" w:rsidP="00555EE3">
        <w:pPr>
          <w:pStyle w:val="Footer"/>
          <w:jc w:val="center"/>
          <w:rPr>
            <w:rFonts w:ascii="Tahoma" w:hAnsi="Tahoma" w:cs="Tahoma"/>
            <w:color w:val="FFFFFF" w:themeColor="background1"/>
          </w:rPr>
        </w:pPr>
        <w:r w:rsidRPr="00555EE3">
          <w:rPr>
            <w:rFonts w:ascii="Tahoma" w:hAnsi="Tahoma" w:cs="Tahoma"/>
            <w:color w:val="FFFFFF" w:themeColor="background1"/>
          </w:rPr>
          <w:fldChar w:fldCharType="begin"/>
        </w:r>
        <w:r w:rsidRPr="00555EE3">
          <w:rPr>
            <w:rFonts w:ascii="Tahoma" w:hAnsi="Tahoma" w:cs="Tahoma"/>
            <w:color w:val="FFFFFF" w:themeColor="background1"/>
          </w:rPr>
          <w:instrText xml:space="preserve"> PAGE   \* MERGEFORMAT </w:instrText>
        </w:r>
        <w:r w:rsidRPr="00555EE3">
          <w:rPr>
            <w:rFonts w:ascii="Tahoma" w:hAnsi="Tahoma" w:cs="Tahoma"/>
            <w:color w:val="FFFFFF" w:themeColor="background1"/>
          </w:rPr>
          <w:fldChar w:fldCharType="separate"/>
        </w:r>
        <w:r w:rsidRPr="00555EE3">
          <w:rPr>
            <w:rFonts w:ascii="Tahoma" w:hAnsi="Tahoma" w:cs="Tahoma"/>
            <w:noProof/>
            <w:color w:val="FFFFFF" w:themeColor="background1"/>
          </w:rPr>
          <w:t>2</w:t>
        </w:r>
        <w:r w:rsidRPr="00555EE3">
          <w:rPr>
            <w:rFonts w:ascii="Tahoma" w:hAnsi="Tahoma" w:cs="Tahoma"/>
            <w:noProof/>
            <w:color w:val="FFFFFF" w:themeColor="background1"/>
          </w:rPr>
          <w:fldChar w:fldCharType="end"/>
        </w:r>
        <w:r w:rsidR="00555EE3">
          <w:rPr>
            <w:rFonts w:ascii="Tahoma" w:hAnsi="Tahoma" w:cs="Tahoma"/>
            <w:noProof/>
            <w:color w:val="FFFFFF" w:themeColor="background1"/>
          </w:rPr>
          <w:t xml:space="preserve"> </w:t>
        </w:r>
        <w:r w:rsidR="00817D7F">
          <w:rPr>
            <w:rFonts w:ascii="Tahoma" w:hAnsi="Tahoma" w:cs="Tahoma"/>
            <w:noProof/>
            <w:color w:val="FFFFFF" w:themeColor="background1"/>
          </w:rPr>
          <w:t xml:space="preserve">    </w:t>
        </w:r>
        <w:r w:rsidR="00555EE3">
          <w:rPr>
            <w:rFonts w:ascii="Tahoma" w:hAnsi="Tahoma" w:cs="Tahoma"/>
            <w:noProof/>
            <w:color w:val="FFFFFF" w:themeColor="background1"/>
          </w:rPr>
          <w:t>| 2350 Airport Road, Colorado Springs, CO 80910 | 719.785.1900 | elpasoteller911.org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2394" w14:textId="77777777" w:rsidR="00CA269D" w:rsidRDefault="00CA269D">
    <w:pPr>
      <w:pStyle w:val="Footer"/>
    </w:pPr>
    <w:r>
      <w:rPr>
        <w:noProof/>
      </w:rPr>
      <mc:AlternateContent>
        <mc:Choice Requires="wps">
          <w:drawing>
            <wp:anchor distT="45720" distB="45720" distL="114300" distR="114300" simplePos="0" relativeHeight="251658242" behindDoc="0" locked="0" layoutInCell="1" allowOverlap="1" wp14:anchorId="4A4D9A58" wp14:editId="1E270567">
              <wp:simplePos x="0" y="0"/>
              <wp:positionH relativeFrom="column">
                <wp:posOffset>151130</wp:posOffset>
              </wp:positionH>
              <wp:positionV relativeFrom="page">
                <wp:posOffset>9384030</wp:posOffset>
              </wp:positionV>
              <wp:extent cx="5640946" cy="320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946" cy="320040"/>
                      </a:xfrm>
                      <a:prstGeom prst="rect">
                        <a:avLst/>
                      </a:prstGeom>
                      <a:noFill/>
                      <a:ln w="9525">
                        <a:noFill/>
                        <a:miter lim="800000"/>
                        <a:headEnd/>
                        <a:tailEnd/>
                      </a:ln>
                    </wps:spPr>
                    <wps:txb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D9A58" id="_x0000_t202" coordsize="21600,21600" o:spt="202" path="m,l,21600r21600,l21600,xe">
              <v:stroke joinstyle="miter"/>
              <v:path gradientshapeok="t" o:connecttype="rect"/>
            </v:shapetype>
            <v:shape id="Text Box 2" o:spid="_x0000_s1026" type="#_x0000_t202" style="position:absolute;margin-left:11.9pt;margin-top:738.9pt;width:444.15pt;height:25.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" filled="f" stroked="f">
              <v:textbo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016A" w14:textId="77777777" w:rsidR="008860F4" w:rsidRDefault="008860F4" w:rsidP="00EA4611">
      <w:pPr>
        <w:spacing w:after="0" w:line="240" w:lineRule="auto"/>
      </w:pPr>
      <w:r>
        <w:separator/>
      </w:r>
    </w:p>
  </w:footnote>
  <w:footnote w:type="continuationSeparator" w:id="0">
    <w:p w14:paraId="131CC8F6" w14:textId="77777777" w:rsidR="008860F4" w:rsidRDefault="008860F4" w:rsidP="00EA4611">
      <w:pPr>
        <w:spacing w:after="0" w:line="240" w:lineRule="auto"/>
      </w:pPr>
      <w:r>
        <w:continuationSeparator/>
      </w:r>
    </w:p>
  </w:footnote>
  <w:footnote w:type="continuationNotice" w:id="1">
    <w:p w14:paraId="52C0D1C4" w14:textId="77777777" w:rsidR="008860F4" w:rsidRDefault="00886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1978"/>
      <w:docPartObj>
        <w:docPartGallery w:val="Page Numbers (Top of Page)"/>
        <w:docPartUnique/>
      </w:docPartObj>
    </w:sdtPr>
    <w:sdtEndPr>
      <w:rPr>
        <w:rFonts w:ascii="Tahoma" w:hAnsi="Tahoma" w:cs="Tahoma"/>
        <w:noProof/>
      </w:rPr>
    </w:sdtEndPr>
    <w:sdtContent>
      <w:p w14:paraId="361FF734" w14:textId="77777777" w:rsidR="00D5784F" w:rsidRPr="00D5784F" w:rsidRDefault="007A5F87">
        <w:pPr>
          <w:pStyle w:val="Header"/>
          <w:jc w:val="right"/>
          <w:rPr>
            <w:rFonts w:ascii="Tahoma" w:hAnsi="Tahoma" w:cs="Tahoma"/>
          </w:rPr>
        </w:pPr>
        <w:r>
          <w:rPr>
            <w:rFonts w:ascii="Tahoma" w:hAnsi="Tahoma" w:cs="Tahoma"/>
            <w:noProof/>
          </w:rPr>
          <w:drawing>
            <wp:anchor distT="0" distB="0" distL="114300" distR="114300" simplePos="0" relativeHeight="251658241" behindDoc="1" locked="0" layoutInCell="1" allowOverlap="1" wp14:anchorId="02508E9D" wp14:editId="677BBD41">
              <wp:simplePos x="0" y="0"/>
              <wp:positionH relativeFrom="column">
                <wp:posOffset>-1028700</wp:posOffset>
              </wp:positionH>
              <wp:positionV relativeFrom="page">
                <wp:posOffset>-113030</wp:posOffset>
              </wp:positionV>
              <wp:extent cx="8001000" cy="102861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 Letterhead Bottom-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r w:rsidR="00D5784F">
          <w:rPr>
            <w:rFonts w:ascii="Tahoma" w:hAnsi="Tahoma" w:cs="Tahoma"/>
          </w:rPr>
          <w:t xml:space="preserve"> </w:t>
        </w:r>
      </w:p>
    </w:sdtContent>
  </w:sdt>
  <w:p w14:paraId="035B6880" w14:textId="77777777" w:rsidR="00EA4611" w:rsidRDefault="00EA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218B" w14:textId="77777777" w:rsidR="00EA4611" w:rsidRDefault="00EA4611">
    <w:pPr>
      <w:pStyle w:val="Header"/>
    </w:pPr>
    <w:r>
      <w:rPr>
        <w:noProof/>
      </w:rPr>
      <w:drawing>
        <wp:anchor distT="0" distB="0" distL="114300" distR="114300" simplePos="0" relativeHeight="251658240" behindDoc="0" locked="0" layoutInCell="1" allowOverlap="1" wp14:anchorId="11184481" wp14:editId="6B08C3D4">
          <wp:simplePos x="0" y="0"/>
          <wp:positionH relativeFrom="column">
            <wp:posOffset>-1036320</wp:posOffset>
          </wp:positionH>
          <wp:positionV relativeFrom="page">
            <wp:posOffset>-121920</wp:posOffset>
          </wp:positionV>
          <wp:extent cx="8001000" cy="102861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 Letterhead with Old Header-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DnzKL24OR7zuu" int2:id="Fg63FZX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BBF"/>
    <w:multiLevelType w:val="multilevel"/>
    <w:tmpl w:val="584AA62A"/>
    <w:styleLink w:val="CurrentList1"/>
    <w:lvl w:ilvl="0">
      <w:start w:val="1"/>
      <w:numFmt w:val="decimal"/>
      <w:lvlText w:val="%1."/>
      <w:lvlJc w:val="left"/>
      <w:pPr>
        <w:ind w:left="720" w:hanging="360"/>
      </w:pPr>
    </w:lvl>
    <w:lvl w:ilvl="1">
      <w:start w:val="1"/>
      <w:numFmt w:val="upperLetter"/>
      <w:lvlText w:val="%2."/>
      <w:lvlJc w:val="lef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B54B0"/>
    <w:multiLevelType w:val="hybridMultilevel"/>
    <w:tmpl w:val="51C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6BFE"/>
    <w:multiLevelType w:val="multilevel"/>
    <w:tmpl w:val="7B0E4B80"/>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423F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C00B1C"/>
    <w:multiLevelType w:val="hybridMultilevel"/>
    <w:tmpl w:val="A63A6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65F8B"/>
    <w:multiLevelType w:val="multilevel"/>
    <w:tmpl w:val="BC5A5BEE"/>
    <w:lvl w:ilvl="0">
      <w:start w:val="1"/>
      <w:numFmt w:val="upp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1D53D4"/>
    <w:multiLevelType w:val="hybridMultilevel"/>
    <w:tmpl w:val="68F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C128A"/>
    <w:multiLevelType w:val="multilevel"/>
    <w:tmpl w:val="C820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31A07"/>
    <w:multiLevelType w:val="hybridMultilevel"/>
    <w:tmpl w:val="4A1C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73519E"/>
    <w:multiLevelType w:val="hybridMultilevel"/>
    <w:tmpl w:val="6AB873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4666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514099"/>
    <w:multiLevelType w:val="hybridMultilevel"/>
    <w:tmpl w:val="B69615EE"/>
    <w:lvl w:ilvl="0" w:tplc="04090001">
      <w:start w:val="1"/>
      <w:numFmt w:val="bullet"/>
      <w:lvlText w:val=""/>
      <w:lvlJc w:val="left"/>
      <w:pPr>
        <w:tabs>
          <w:tab w:val="num" w:pos="1080"/>
        </w:tabs>
        <w:ind w:left="1080" w:hanging="720"/>
      </w:pPr>
      <w:rPr>
        <w:rFonts w:ascii="Symbol" w:hAnsi="Symbol" w:hint="default"/>
        <w:spacing w:val="0"/>
      </w:rPr>
    </w:lvl>
    <w:lvl w:ilvl="1" w:tplc="04090001">
      <w:start w:val="1"/>
      <w:numFmt w:val="bullet"/>
      <w:lvlText w:val=""/>
      <w:lvlJc w:val="left"/>
      <w:pPr>
        <w:tabs>
          <w:tab w:val="num" w:pos="1440"/>
        </w:tabs>
        <w:ind w:left="1440" w:hanging="360"/>
      </w:pPr>
      <w:rPr>
        <w:rFonts w:ascii="Symbol" w:hAnsi="Symbol" w:hint="default"/>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2" w15:restartNumberingAfterBreak="0">
    <w:nsid w:val="2A9146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E01D42"/>
    <w:multiLevelType w:val="multilevel"/>
    <w:tmpl w:val="4A1A1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12EFA"/>
    <w:multiLevelType w:val="multilevel"/>
    <w:tmpl w:val="C7FC8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11288"/>
    <w:multiLevelType w:val="hybridMultilevel"/>
    <w:tmpl w:val="C89EE6D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E6F6CAA"/>
    <w:multiLevelType w:val="multilevel"/>
    <w:tmpl w:val="E5BE26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0BF270B"/>
    <w:multiLevelType w:val="hybridMultilevel"/>
    <w:tmpl w:val="3482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05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1E216B"/>
    <w:multiLevelType w:val="hybridMultilevel"/>
    <w:tmpl w:val="146A897A"/>
    <w:lvl w:ilvl="0" w:tplc="4BA8B952">
      <w:start w:val="2023"/>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03B14"/>
    <w:multiLevelType w:val="multilevel"/>
    <w:tmpl w:val="453C5E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85C46E3"/>
    <w:multiLevelType w:val="hybridMultilevel"/>
    <w:tmpl w:val="7B120474"/>
    <w:lvl w:ilvl="0" w:tplc="561E318A">
      <w:start w:val="1"/>
      <w:numFmt w:val="upp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A78C0"/>
    <w:multiLevelType w:val="multilevel"/>
    <w:tmpl w:val="3F0618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E752DAD"/>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7E17F8"/>
    <w:multiLevelType w:val="multilevel"/>
    <w:tmpl w:val="0770D1E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FE23DE"/>
    <w:multiLevelType w:val="multilevel"/>
    <w:tmpl w:val="175805C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8D51F09"/>
    <w:multiLevelType w:val="multilevel"/>
    <w:tmpl w:val="074A23F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9113AF1"/>
    <w:multiLevelType w:val="hybridMultilevel"/>
    <w:tmpl w:val="C0CE4A1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B465201"/>
    <w:multiLevelType w:val="hybridMultilevel"/>
    <w:tmpl w:val="BACC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129CF"/>
    <w:multiLevelType w:val="hybridMultilevel"/>
    <w:tmpl w:val="9E80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A1F0A"/>
    <w:multiLevelType w:val="multilevel"/>
    <w:tmpl w:val="584AA62A"/>
    <w:numStyleLink w:val="CurrentList1"/>
  </w:abstractNum>
  <w:abstractNum w:abstractNumId="31" w15:restartNumberingAfterBreak="0">
    <w:nsid w:val="69D13232"/>
    <w:multiLevelType w:val="multilevel"/>
    <w:tmpl w:val="E678346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D41163"/>
    <w:multiLevelType w:val="hybridMultilevel"/>
    <w:tmpl w:val="4F54DBDC"/>
    <w:lvl w:ilvl="0" w:tplc="9B384714">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12C71"/>
    <w:multiLevelType w:val="hybridMultilevel"/>
    <w:tmpl w:val="27E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11BB0"/>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4004064">
    <w:abstractNumId w:val="28"/>
  </w:num>
  <w:num w:numId="2" w16cid:durableId="392974731">
    <w:abstractNumId w:val="33"/>
  </w:num>
  <w:num w:numId="3" w16cid:durableId="1739554636">
    <w:abstractNumId w:val="27"/>
  </w:num>
  <w:num w:numId="4" w16cid:durableId="518854611">
    <w:abstractNumId w:val="6"/>
  </w:num>
  <w:num w:numId="5" w16cid:durableId="474228092">
    <w:abstractNumId w:val="11"/>
  </w:num>
  <w:num w:numId="6" w16cid:durableId="197745864">
    <w:abstractNumId w:val="17"/>
  </w:num>
  <w:num w:numId="7" w16cid:durableId="87040839">
    <w:abstractNumId w:val="29"/>
  </w:num>
  <w:num w:numId="8" w16cid:durableId="1041974648">
    <w:abstractNumId w:val="1"/>
  </w:num>
  <w:num w:numId="9" w16cid:durableId="1826044299">
    <w:abstractNumId w:val="32"/>
  </w:num>
  <w:num w:numId="10" w16cid:durableId="1376538303">
    <w:abstractNumId w:val="20"/>
  </w:num>
  <w:num w:numId="11" w16cid:durableId="531921096">
    <w:abstractNumId w:val="9"/>
  </w:num>
  <w:num w:numId="12" w16cid:durableId="1267344545">
    <w:abstractNumId w:val="23"/>
  </w:num>
  <w:num w:numId="13" w16cid:durableId="462969442">
    <w:abstractNumId w:val="34"/>
  </w:num>
  <w:num w:numId="14" w16cid:durableId="627467806">
    <w:abstractNumId w:val="0"/>
  </w:num>
  <w:num w:numId="15" w16cid:durableId="599488558">
    <w:abstractNumId w:val="21"/>
  </w:num>
  <w:num w:numId="16" w16cid:durableId="240454505">
    <w:abstractNumId w:val="30"/>
  </w:num>
  <w:num w:numId="17" w16cid:durableId="1578321244">
    <w:abstractNumId w:val="19"/>
  </w:num>
  <w:num w:numId="18" w16cid:durableId="1552615818">
    <w:abstractNumId w:val="12"/>
  </w:num>
  <w:num w:numId="19" w16cid:durableId="765077409">
    <w:abstractNumId w:val="24"/>
  </w:num>
  <w:num w:numId="20" w16cid:durableId="1319840007">
    <w:abstractNumId w:val="2"/>
  </w:num>
  <w:num w:numId="21" w16cid:durableId="1173495053">
    <w:abstractNumId w:val="10"/>
  </w:num>
  <w:num w:numId="22" w16cid:durableId="570700140">
    <w:abstractNumId w:val="18"/>
  </w:num>
  <w:num w:numId="23" w16cid:durableId="488057667">
    <w:abstractNumId w:val="31"/>
  </w:num>
  <w:num w:numId="24" w16cid:durableId="705520101">
    <w:abstractNumId w:val="5"/>
  </w:num>
  <w:num w:numId="25" w16cid:durableId="1829784580">
    <w:abstractNumId w:val="3"/>
  </w:num>
  <w:num w:numId="26" w16cid:durableId="595016164">
    <w:abstractNumId w:val="22"/>
  </w:num>
  <w:num w:numId="27" w16cid:durableId="1930040226">
    <w:abstractNumId w:val="16"/>
  </w:num>
  <w:num w:numId="28" w16cid:durableId="1622149810">
    <w:abstractNumId w:val="26"/>
  </w:num>
  <w:num w:numId="29" w16cid:durableId="809979715">
    <w:abstractNumId w:val="25"/>
  </w:num>
  <w:num w:numId="30" w16cid:durableId="1880505611">
    <w:abstractNumId w:val="8"/>
  </w:num>
  <w:num w:numId="31" w16cid:durableId="1470980499">
    <w:abstractNumId w:val="4"/>
  </w:num>
  <w:num w:numId="32" w16cid:durableId="390815148">
    <w:abstractNumId w:val="15"/>
  </w:num>
  <w:num w:numId="33" w16cid:durableId="448747456">
    <w:abstractNumId w:val="13"/>
  </w:num>
  <w:num w:numId="34" w16cid:durableId="1768501145">
    <w:abstractNumId w:val="14"/>
  </w:num>
  <w:num w:numId="35" w16cid:durableId="48039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U3tLA0sTS3tDBU0lEKTi0uzszPAykwMqgFAOSlFLYtAAAA"/>
  </w:docVars>
  <w:rsids>
    <w:rsidRoot w:val="009F0F31"/>
    <w:rsid w:val="0000004F"/>
    <w:rsid w:val="0000096D"/>
    <w:rsid w:val="00001E98"/>
    <w:rsid w:val="0001014C"/>
    <w:rsid w:val="00024BBB"/>
    <w:rsid w:val="0002539F"/>
    <w:rsid w:val="00027312"/>
    <w:rsid w:val="00042237"/>
    <w:rsid w:val="000603C1"/>
    <w:rsid w:val="000854EA"/>
    <w:rsid w:val="00087571"/>
    <w:rsid w:val="00090E15"/>
    <w:rsid w:val="0009551B"/>
    <w:rsid w:val="00097766"/>
    <w:rsid w:val="000A2CD6"/>
    <w:rsid w:val="000D11CF"/>
    <w:rsid w:val="000D4F40"/>
    <w:rsid w:val="000D5E6D"/>
    <w:rsid w:val="000D5F35"/>
    <w:rsid w:val="000E6EE5"/>
    <w:rsid w:val="000F72B7"/>
    <w:rsid w:val="00104B00"/>
    <w:rsid w:val="00120F8E"/>
    <w:rsid w:val="0012257A"/>
    <w:rsid w:val="00135015"/>
    <w:rsid w:val="00141546"/>
    <w:rsid w:val="0014616E"/>
    <w:rsid w:val="001469E5"/>
    <w:rsid w:val="00190513"/>
    <w:rsid w:val="001B1EAA"/>
    <w:rsid w:val="001C0BAC"/>
    <w:rsid w:val="001D156C"/>
    <w:rsid w:val="001E20AF"/>
    <w:rsid w:val="001E43CD"/>
    <w:rsid w:val="001E7B34"/>
    <w:rsid w:val="001F3881"/>
    <w:rsid w:val="002154D7"/>
    <w:rsid w:val="00216951"/>
    <w:rsid w:val="00226799"/>
    <w:rsid w:val="00226E18"/>
    <w:rsid w:val="00243B15"/>
    <w:rsid w:val="002460F0"/>
    <w:rsid w:val="0025110C"/>
    <w:rsid w:val="002576AC"/>
    <w:rsid w:val="00263361"/>
    <w:rsid w:val="00271837"/>
    <w:rsid w:val="00286320"/>
    <w:rsid w:val="00290BB4"/>
    <w:rsid w:val="00293924"/>
    <w:rsid w:val="002A0BE7"/>
    <w:rsid w:val="002A7469"/>
    <w:rsid w:val="002B7F86"/>
    <w:rsid w:val="002C2211"/>
    <w:rsid w:val="002C7CFA"/>
    <w:rsid w:val="002D260A"/>
    <w:rsid w:val="002E4A55"/>
    <w:rsid w:val="00306A29"/>
    <w:rsid w:val="00307085"/>
    <w:rsid w:val="0031756E"/>
    <w:rsid w:val="00322130"/>
    <w:rsid w:val="00327B9E"/>
    <w:rsid w:val="00332BBF"/>
    <w:rsid w:val="00333264"/>
    <w:rsid w:val="00333D8D"/>
    <w:rsid w:val="0034394D"/>
    <w:rsid w:val="00350DC3"/>
    <w:rsid w:val="00363C4C"/>
    <w:rsid w:val="003871FE"/>
    <w:rsid w:val="003941FB"/>
    <w:rsid w:val="003A2DED"/>
    <w:rsid w:val="003A5AA2"/>
    <w:rsid w:val="003B520F"/>
    <w:rsid w:val="003B66C8"/>
    <w:rsid w:val="003B7D3C"/>
    <w:rsid w:val="003C4183"/>
    <w:rsid w:val="003C70A0"/>
    <w:rsid w:val="003D0C8F"/>
    <w:rsid w:val="003D36BB"/>
    <w:rsid w:val="003E29D2"/>
    <w:rsid w:val="003F549D"/>
    <w:rsid w:val="004110BC"/>
    <w:rsid w:val="00412C0F"/>
    <w:rsid w:val="00413A15"/>
    <w:rsid w:val="004325FF"/>
    <w:rsid w:val="00432E93"/>
    <w:rsid w:val="0043734A"/>
    <w:rsid w:val="0043799D"/>
    <w:rsid w:val="00437D4E"/>
    <w:rsid w:val="0044050D"/>
    <w:rsid w:val="004405F5"/>
    <w:rsid w:val="004413DB"/>
    <w:rsid w:val="004426AA"/>
    <w:rsid w:val="0044499F"/>
    <w:rsid w:val="0046662F"/>
    <w:rsid w:val="00471DE5"/>
    <w:rsid w:val="0048046A"/>
    <w:rsid w:val="004820BC"/>
    <w:rsid w:val="00483D8E"/>
    <w:rsid w:val="0048626C"/>
    <w:rsid w:val="00490954"/>
    <w:rsid w:val="004945BD"/>
    <w:rsid w:val="004A2AC8"/>
    <w:rsid w:val="004A42AA"/>
    <w:rsid w:val="004D4037"/>
    <w:rsid w:val="004D59CE"/>
    <w:rsid w:val="004E3535"/>
    <w:rsid w:val="004E60C5"/>
    <w:rsid w:val="00507FCE"/>
    <w:rsid w:val="00516243"/>
    <w:rsid w:val="0052249B"/>
    <w:rsid w:val="00522FCF"/>
    <w:rsid w:val="00523E47"/>
    <w:rsid w:val="005259FE"/>
    <w:rsid w:val="00537E2C"/>
    <w:rsid w:val="0054001F"/>
    <w:rsid w:val="00543C90"/>
    <w:rsid w:val="00555EE3"/>
    <w:rsid w:val="00560572"/>
    <w:rsid w:val="00567553"/>
    <w:rsid w:val="00585652"/>
    <w:rsid w:val="0059279C"/>
    <w:rsid w:val="00592FEE"/>
    <w:rsid w:val="005B1AE8"/>
    <w:rsid w:val="005B3700"/>
    <w:rsid w:val="005E32EE"/>
    <w:rsid w:val="005E7286"/>
    <w:rsid w:val="005F1E15"/>
    <w:rsid w:val="005F2CC6"/>
    <w:rsid w:val="005F3A5F"/>
    <w:rsid w:val="005F745E"/>
    <w:rsid w:val="00606CED"/>
    <w:rsid w:val="00613482"/>
    <w:rsid w:val="006338D9"/>
    <w:rsid w:val="006349C6"/>
    <w:rsid w:val="00636891"/>
    <w:rsid w:val="00646418"/>
    <w:rsid w:val="00646996"/>
    <w:rsid w:val="00646C7C"/>
    <w:rsid w:val="006605F1"/>
    <w:rsid w:val="00660873"/>
    <w:rsid w:val="00695150"/>
    <w:rsid w:val="00696840"/>
    <w:rsid w:val="006B3294"/>
    <w:rsid w:val="006C50BC"/>
    <w:rsid w:val="006D2886"/>
    <w:rsid w:val="006F46DF"/>
    <w:rsid w:val="0071379D"/>
    <w:rsid w:val="00736E67"/>
    <w:rsid w:val="00741D29"/>
    <w:rsid w:val="0074428E"/>
    <w:rsid w:val="00751181"/>
    <w:rsid w:val="00751F20"/>
    <w:rsid w:val="00755E65"/>
    <w:rsid w:val="0076338F"/>
    <w:rsid w:val="00773076"/>
    <w:rsid w:val="00776BAE"/>
    <w:rsid w:val="00780AE8"/>
    <w:rsid w:val="00782169"/>
    <w:rsid w:val="0078623C"/>
    <w:rsid w:val="00790BE8"/>
    <w:rsid w:val="007A5F87"/>
    <w:rsid w:val="007D002E"/>
    <w:rsid w:val="007D159D"/>
    <w:rsid w:val="007D3713"/>
    <w:rsid w:val="007D3D6A"/>
    <w:rsid w:val="007F0E03"/>
    <w:rsid w:val="007F315A"/>
    <w:rsid w:val="007F3F57"/>
    <w:rsid w:val="007F4FF2"/>
    <w:rsid w:val="0080767C"/>
    <w:rsid w:val="00810B28"/>
    <w:rsid w:val="0081347C"/>
    <w:rsid w:val="00817D7F"/>
    <w:rsid w:val="00821F21"/>
    <w:rsid w:val="008420D9"/>
    <w:rsid w:val="00847709"/>
    <w:rsid w:val="008617A8"/>
    <w:rsid w:val="008625D7"/>
    <w:rsid w:val="0086670C"/>
    <w:rsid w:val="008860F4"/>
    <w:rsid w:val="008903E0"/>
    <w:rsid w:val="00891CFC"/>
    <w:rsid w:val="008A158B"/>
    <w:rsid w:val="008A4CBB"/>
    <w:rsid w:val="008A5402"/>
    <w:rsid w:val="008B3C04"/>
    <w:rsid w:val="008B5297"/>
    <w:rsid w:val="008C0BA0"/>
    <w:rsid w:val="008C66DC"/>
    <w:rsid w:val="008D17DF"/>
    <w:rsid w:val="008D3B80"/>
    <w:rsid w:val="008D3F95"/>
    <w:rsid w:val="008E3C1F"/>
    <w:rsid w:val="008E7308"/>
    <w:rsid w:val="008E7CD3"/>
    <w:rsid w:val="008F4BDF"/>
    <w:rsid w:val="00903470"/>
    <w:rsid w:val="00923E7C"/>
    <w:rsid w:val="00933329"/>
    <w:rsid w:val="0093740B"/>
    <w:rsid w:val="0094363E"/>
    <w:rsid w:val="0095094B"/>
    <w:rsid w:val="00955213"/>
    <w:rsid w:val="00971EAA"/>
    <w:rsid w:val="0098381B"/>
    <w:rsid w:val="00987614"/>
    <w:rsid w:val="00992030"/>
    <w:rsid w:val="00994EBB"/>
    <w:rsid w:val="009A5E9E"/>
    <w:rsid w:val="009C14F2"/>
    <w:rsid w:val="009C6BE1"/>
    <w:rsid w:val="009C7C65"/>
    <w:rsid w:val="009D3099"/>
    <w:rsid w:val="009D3678"/>
    <w:rsid w:val="009D76DF"/>
    <w:rsid w:val="009E485B"/>
    <w:rsid w:val="009F0F31"/>
    <w:rsid w:val="009F5931"/>
    <w:rsid w:val="00A2783F"/>
    <w:rsid w:val="00A37549"/>
    <w:rsid w:val="00A37C7C"/>
    <w:rsid w:val="00A40AAF"/>
    <w:rsid w:val="00A430DB"/>
    <w:rsid w:val="00A500E8"/>
    <w:rsid w:val="00A56C8A"/>
    <w:rsid w:val="00A7309F"/>
    <w:rsid w:val="00A90AE3"/>
    <w:rsid w:val="00A9145C"/>
    <w:rsid w:val="00AA20A6"/>
    <w:rsid w:val="00AA32FD"/>
    <w:rsid w:val="00AE133D"/>
    <w:rsid w:val="00AE674A"/>
    <w:rsid w:val="00AF27A2"/>
    <w:rsid w:val="00B133C5"/>
    <w:rsid w:val="00B14330"/>
    <w:rsid w:val="00B205D4"/>
    <w:rsid w:val="00B32AB1"/>
    <w:rsid w:val="00B515D3"/>
    <w:rsid w:val="00B5534E"/>
    <w:rsid w:val="00B65EF8"/>
    <w:rsid w:val="00B74252"/>
    <w:rsid w:val="00B85B23"/>
    <w:rsid w:val="00B91535"/>
    <w:rsid w:val="00BA173F"/>
    <w:rsid w:val="00BB3FB4"/>
    <w:rsid w:val="00BB760F"/>
    <w:rsid w:val="00BC1202"/>
    <w:rsid w:val="00BC1DE5"/>
    <w:rsid w:val="00BC55E2"/>
    <w:rsid w:val="00BF2A1C"/>
    <w:rsid w:val="00C031DB"/>
    <w:rsid w:val="00C038C5"/>
    <w:rsid w:val="00C0489E"/>
    <w:rsid w:val="00C1132C"/>
    <w:rsid w:val="00C23E90"/>
    <w:rsid w:val="00C25931"/>
    <w:rsid w:val="00C30262"/>
    <w:rsid w:val="00C30CDE"/>
    <w:rsid w:val="00C52F85"/>
    <w:rsid w:val="00C54C19"/>
    <w:rsid w:val="00C57592"/>
    <w:rsid w:val="00C742CE"/>
    <w:rsid w:val="00CA269D"/>
    <w:rsid w:val="00CA5770"/>
    <w:rsid w:val="00CB7454"/>
    <w:rsid w:val="00CC237E"/>
    <w:rsid w:val="00CD3B61"/>
    <w:rsid w:val="00CE5959"/>
    <w:rsid w:val="00CF050B"/>
    <w:rsid w:val="00CF0F98"/>
    <w:rsid w:val="00D00ECC"/>
    <w:rsid w:val="00D0310A"/>
    <w:rsid w:val="00D07E6D"/>
    <w:rsid w:val="00D12A1E"/>
    <w:rsid w:val="00D30187"/>
    <w:rsid w:val="00D41901"/>
    <w:rsid w:val="00D4563E"/>
    <w:rsid w:val="00D46311"/>
    <w:rsid w:val="00D5784F"/>
    <w:rsid w:val="00D70721"/>
    <w:rsid w:val="00D73821"/>
    <w:rsid w:val="00D77516"/>
    <w:rsid w:val="00D834AE"/>
    <w:rsid w:val="00D90FA9"/>
    <w:rsid w:val="00DA442E"/>
    <w:rsid w:val="00DB1535"/>
    <w:rsid w:val="00DB327F"/>
    <w:rsid w:val="00DB4DF5"/>
    <w:rsid w:val="00DC32A8"/>
    <w:rsid w:val="00DC37C9"/>
    <w:rsid w:val="00DD0D99"/>
    <w:rsid w:val="00DE5743"/>
    <w:rsid w:val="00DF347C"/>
    <w:rsid w:val="00DF5E1C"/>
    <w:rsid w:val="00E10F3E"/>
    <w:rsid w:val="00E45341"/>
    <w:rsid w:val="00E55362"/>
    <w:rsid w:val="00E607E1"/>
    <w:rsid w:val="00E66066"/>
    <w:rsid w:val="00E70EAD"/>
    <w:rsid w:val="00E71343"/>
    <w:rsid w:val="00E71CC5"/>
    <w:rsid w:val="00E71EA6"/>
    <w:rsid w:val="00E80744"/>
    <w:rsid w:val="00E96FC3"/>
    <w:rsid w:val="00EA33CE"/>
    <w:rsid w:val="00EA4611"/>
    <w:rsid w:val="00EB47E4"/>
    <w:rsid w:val="00EC23A5"/>
    <w:rsid w:val="00ED0649"/>
    <w:rsid w:val="00ED1D3C"/>
    <w:rsid w:val="00EE177F"/>
    <w:rsid w:val="00EE21A0"/>
    <w:rsid w:val="00EE3B15"/>
    <w:rsid w:val="00EF68FE"/>
    <w:rsid w:val="00F04803"/>
    <w:rsid w:val="00F04BA3"/>
    <w:rsid w:val="00F054EC"/>
    <w:rsid w:val="00F15EFA"/>
    <w:rsid w:val="00F16E3E"/>
    <w:rsid w:val="00F20EE7"/>
    <w:rsid w:val="00F20F36"/>
    <w:rsid w:val="00F36AD9"/>
    <w:rsid w:val="00F407AE"/>
    <w:rsid w:val="00F40DDB"/>
    <w:rsid w:val="00F41B97"/>
    <w:rsid w:val="00F47B45"/>
    <w:rsid w:val="00F54B60"/>
    <w:rsid w:val="00F613AD"/>
    <w:rsid w:val="00F71077"/>
    <w:rsid w:val="00F76C5E"/>
    <w:rsid w:val="00F81E9F"/>
    <w:rsid w:val="00F84470"/>
    <w:rsid w:val="00F87677"/>
    <w:rsid w:val="00F92827"/>
    <w:rsid w:val="00F92E74"/>
    <w:rsid w:val="00F940EB"/>
    <w:rsid w:val="00FA326E"/>
    <w:rsid w:val="00FA5972"/>
    <w:rsid w:val="00FA5A4F"/>
    <w:rsid w:val="00FB244C"/>
    <w:rsid w:val="00FB6DF3"/>
    <w:rsid w:val="00FC512E"/>
    <w:rsid w:val="00FD62F3"/>
    <w:rsid w:val="00FE6F42"/>
    <w:rsid w:val="00FE7B27"/>
    <w:rsid w:val="00FF3546"/>
    <w:rsid w:val="00FF4B8B"/>
    <w:rsid w:val="05231181"/>
    <w:rsid w:val="06AA7234"/>
    <w:rsid w:val="06E64CAD"/>
    <w:rsid w:val="08821D0E"/>
    <w:rsid w:val="14B18F08"/>
    <w:rsid w:val="16249B5A"/>
    <w:rsid w:val="17265D0E"/>
    <w:rsid w:val="1B443160"/>
    <w:rsid w:val="1C247316"/>
    <w:rsid w:val="1E9AD5C1"/>
    <w:rsid w:val="222DFF4F"/>
    <w:rsid w:val="22C4F4DD"/>
    <w:rsid w:val="22DDE33B"/>
    <w:rsid w:val="25D74166"/>
    <w:rsid w:val="25DBBA0A"/>
    <w:rsid w:val="27452169"/>
    <w:rsid w:val="2A9E4857"/>
    <w:rsid w:val="30002E42"/>
    <w:rsid w:val="314302C0"/>
    <w:rsid w:val="3235FD8C"/>
    <w:rsid w:val="3500859C"/>
    <w:rsid w:val="3F46319C"/>
    <w:rsid w:val="42FC6152"/>
    <w:rsid w:val="44A8BDB7"/>
    <w:rsid w:val="44FD75AB"/>
    <w:rsid w:val="457F7F26"/>
    <w:rsid w:val="47A3F625"/>
    <w:rsid w:val="4F965FDA"/>
    <w:rsid w:val="4FED4CEF"/>
    <w:rsid w:val="53761C12"/>
    <w:rsid w:val="54BC9A04"/>
    <w:rsid w:val="55538537"/>
    <w:rsid w:val="578A0FCA"/>
    <w:rsid w:val="5A033D48"/>
    <w:rsid w:val="5AB5E038"/>
    <w:rsid w:val="5E408B92"/>
    <w:rsid w:val="612521BC"/>
    <w:rsid w:val="6623B2AE"/>
    <w:rsid w:val="6AB2DBA5"/>
    <w:rsid w:val="6CB22800"/>
    <w:rsid w:val="764B6AE4"/>
    <w:rsid w:val="77FAAECA"/>
    <w:rsid w:val="78BAA731"/>
    <w:rsid w:val="78C8E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28BAA"/>
  <w15:chartTrackingRefBased/>
  <w15:docId w15:val="{5896AF11-43AB-4C58-96C4-D2EF19A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1EAA"/>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923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1"/>
  </w:style>
  <w:style w:type="paragraph" w:styleId="Footer">
    <w:name w:val="footer"/>
    <w:basedOn w:val="Normal"/>
    <w:link w:val="FooterChar"/>
    <w:uiPriority w:val="99"/>
    <w:unhideWhenUsed/>
    <w:rsid w:val="00EA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1"/>
  </w:style>
  <w:style w:type="character" w:customStyle="1" w:styleId="Heading1Char">
    <w:name w:val="Heading 1 Char"/>
    <w:basedOn w:val="DefaultParagraphFont"/>
    <w:link w:val="Heading1"/>
    <w:rsid w:val="00971EAA"/>
    <w:rPr>
      <w:rFonts w:ascii="Times New Roman" w:eastAsia="Times New Roman" w:hAnsi="Times New Roman" w:cs="Times New Roman"/>
      <w:b/>
      <w:bCs/>
      <w:sz w:val="24"/>
      <w:szCs w:val="24"/>
      <w:u w:val="single"/>
    </w:rPr>
  </w:style>
  <w:style w:type="paragraph" w:styleId="Title">
    <w:name w:val="Title"/>
    <w:basedOn w:val="Normal"/>
    <w:link w:val="TitleChar"/>
    <w:qFormat/>
    <w:rsid w:val="00971EA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71E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4F"/>
    <w:rPr>
      <w:rFonts w:ascii="Segoe UI" w:hAnsi="Segoe UI" w:cs="Segoe UI"/>
      <w:sz w:val="18"/>
      <w:szCs w:val="18"/>
    </w:rPr>
  </w:style>
  <w:style w:type="paragraph" w:styleId="ListParagraph">
    <w:name w:val="List Paragraph"/>
    <w:basedOn w:val="Normal"/>
    <w:uiPriority w:val="34"/>
    <w:qFormat/>
    <w:rsid w:val="00D12A1E"/>
    <w:pPr>
      <w:ind w:left="720"/>
      <w:contextualSpacing/>
    </w:pPr>
  </w:style>
  <w:style w:type="character" w:customStyle="1" w:styleId="inv-subject">
    <w:name w:val="inv-subject"/>
    <w:basedOn w:val="DefaultParagraphFont"/>
    <w:rsid w:val="001D156C"/>
  </w:style>
  <w:style w:type="character" w:customStyle="1" w:styleId="inv-date">
    <w:name w:val="inv-date"/>
    <w:basedOn w:val="DefaultParagraphFont"/>
    <w:rsid w:val="001D156C"/>
  </w:style>
  <w:style w:type="character" w:customStyle="1" w:styleId="inv-meeting-url">
    <w:name w:val="inv-meeting-url"/>
    <w:basedOn w:val="DefaultParagraphFont"/>
    <w:rsid w:val="001D156C"/>
  </w:style>
  <w:style w:type="character" w:styleId="Hyperlink">
    <w:name w:val="Hyperlink"/>
    <w:basedOn w:val="DefaultParagraphFont"/>
    <w:uiPriority w:val="99"/>
    <w:semiHidden/>
    <w:unhideWhenUsed/>
    <w:rsid w:val="001D156C"/>
    <w:rPr>
      <w:color w:val="0000FF"/>
      <w:u w:val="single"/>
    </w:rPr>
  </w:style>
  <w:style w:type="table" w:styleId="TableGrid">
    <w:name w:val="Table Grid"/>
    <w:basedOn w:val="TableNormal"/>
    <w:uiPriority w:val="39"/>
    <w:rsid w:val="00CC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338D9"/>
    <w:pPr>
      <w:numPr>
        <w:numId w:val="14"/>
      </w:numPr>
    </w:pPr>
  </w:style>
  <w:style w:type="character" w:customStyle="1" w:styleId="Heading2Char">
    <w:name w:val="Heading 2 Char"/>
    <w:basedOn w:val="DefaultParagraphFont"/>
    <w:link w:val="Heading2"/>
    <w:uiPriority w:val="9"/>
    <w:semiHidden/>
    <w:rsid w:val="00923E7C"/>
    <w:rPr>
      <w:rFonts w:asciiTheme="majorHAnsi" w:eastAsiaTheme="majorEastAsia" w:hAnsiTheme="majorHAnsi" w:cstheme="majorBidi"/>
      <w:color w:val="2F5496" w:themeColor="accent1" w:themeShade="BF"/>
      <w:sz w:val="26"/>
      <w:szCs w:val="26"/>
    </w:rPr>
  </w:style>
  <w:style w:type="paragraph" w:customStyle="1" w:styleId="xmsolistparagraph">
    <w:name w:val="x_msolistparagraph"/>
    <w:basedOn w:val="Normal"/>
    <w:rsid w:val="00BB3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456">
      <w:bodyDiv w:val="1"/>
      <w:marLeft w:val="0"/>
      <w:marRight w:val="0"/>
      <w:marTop w:val="0"/>
      <w:marBottom w:val="0"/>
      <w:divBdr>
        <w:top w:val="none" w:sz="0" w:space="0" w:color="auto"/>
        <w:left w:val="none" w:sz="0" w:space="0" w:color="auto"/>
        <w:bottom w:val="none" w:sz="0" w:space="0" w:color="auto"/>
        <w:right w:val="none" w:sz="0" w:space="0" w:color="auto"/>
      </w:divBdr>
    </w:div>
    <w:div w:id="746919683">
      <w:bodyDiv w:val="1"/>
      <w:marLeft w:val="0"/>
      <w:marRight w:val="0"/>
      <w:marTop w:val="0"/>
      <w:marBottom w:val="0"/>
      <w:divBdr>
        <w:top w:val="none" w:sz="0" w:space="0" w:color="auto"/>
        <w:left w:val="none" w:sz="0" w:space="0" w:color="auto"/>
        <w:bottom w:val="none" w:sz="0" w:space="0" w:color="auto"/>
        <w:right w:val="none" w:sz="0" w:space="0" w:color="auto"/>
      </w:divBdr>
    </w:div>
    <w:div w:id="954825808">
      <w:bodyDiv w:val="1"/>
      <w:marLeft w:val="0"/>
      <w:marRight w:val="0"/>
      <w:marTop w:val="0"/>
      <w:marBottom w:val="0"/>
      <w:divBdr>
        <w:top w:val="none" w:sz="0" w:space="0" w:color="auto"/>
        <w:left w:val="none" w:sz="0" w:space="0" w:color="auto"/>
        <w:bottom w:val="none" w:sz="0" w:space="0" w:color="auto"/>
        <w:right w:val="none" w:sz="0" w:space="0" w:color="auto"/>
      </w:divBdr>
    </w:div>
    <w:div w:id="1039548353">
      <w:bodyDiv w:val="1"/>
      <w:marLeft w:val="0"/>
      <w:marRight w:val="0"/>
      <w:marTop w:val="0"/>
      <w:marBottom w:val="0"/>
      <w:divBdr>
        <w:top w:val="none" w:sz="0" w:space="0" w:color="auto"/>
        <w:left w:val="none" w:sz="0" w:space="0" w:color="auto"/>
        <w:bottom w:val="none" w:sz="0" w:space="0" w:color="auto"/>
        <w:right w:val="none" w:sz="0" w:space="0" w:color="auto"/>
      </w:divBdr>
    </w:div>
    <w:div w:id="1442216303">
      <w:bodyDiv w:val="1"/>
      <w:marLeft w:val="0"/>
      <w:marRight w:val="0"/>
      <w:marTop w:val="0"/>
      <w:marBottom w:val="0"/>
      <w:divBdr>
        <w:top w:val="none" w:sz="0" w:space="0" w:color="auto"/>
        <w:left w:val="none" w:sz="0" w:space="0" w:color="auto"/>
        <w:bottom w:val="none" w:sz="0" w:space="0" w:color="auto"/>
        <w:right w:val="none" w:sz="0" w:space="0" w:color="auto"/>
      </w:divBdr>
    </w:div>
    <w:div w:id="1747267185">
      <w:bodyDiv w:val="1"/>
      <w:marLeft w:val="0"/>
      <w:marRight w:val="0"/>
      <w:marTop w:val="0"/>
      <w:marBottom w:val="0"/>
      <w:divBdr>
        <w:top w:val="none" w:sz="0" w:space="0" w:color="auto"/>
        <w:left w:val="none" w:sz="0" w:space="0" w:color="auto"/>
        <w:bottom w:val="none" w:sz="0" w:space="0" w:color="auto"/>
        <w:right w:val="none" w:sz="0" w:space="0" w:color="auto"/>
      </w:divBdr>
    </w:div>
    <w:div w:id="18768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uthority Colors">
      <a:dk1>
        <a:sysClr val="windowText" lastClr="000000"/>
      </a:dk1>
      <a:lt1>
        <a:sysClr val="window" lastClr="FFFFFF"/>
      </a:lt1>
      <a:dk2>
        <a:srgbClr val="1C427B"/>
      </a:dk2>
      <a:lt2>
        <a:srgbClr val="E7E6E6"/>
      </a:lt2>
      <a:accent1>
        <a:srgbClr val="4472C4"/>
      </a:accent1>
      <a:accent2>
        <a:srgbClr val="C00000"/>
      </a:accent2>
      <a:accent3>
        <a:srgbClr val="A5A5A5"/>
      </a:accent3>
      <a:accent4>
        <a:srgbClr val="ED7D31"/>
      </a:accent4>
      <a:accent5>
        <a:srgbClr val="5B9BD5"/>
      </a:accent5>
      <a:accent6>
        <a:srgbClr val="595959"/>
      </a:accent6>
      <a:hlink>
        <a:srgbClr val="1C427B"/>
      </a:hlink>
      <a:folHlink>
        <a:srgbClr val="EA23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F43A0ACE9774ABFB86BB8CE9C5DE3" ma:contentTypeVersion="15" ma:contentTypeDescription="Create a new document." ma:contentTypeScope="" ma:versionID="da414caf4f57d1b085101fba2eca647a">
  <xsd:schema xmlns:xsd="http://www.w3.org/2001/XMLSchema" xmlns:xs="http://www.w3.org/2001/XMLSchema" xmlns:p="http://schemas.microsoft.com/office/2006/metadata/properties" xmlns:ns2="e3549516-6f7f-4b26-b02a-3e9b51eb0dff" xmlns:ns3="6bb7812c-be72-4727-8bd6-eefcd50cc969" targetNamespace="http://schemas.microsoft.com/office/2006/metadata/properties" ma:root="true" ma:fieldsID="b8082b6a869061a96b3dfb0adce33786" ns2:_="" ns3:_="">
    <xsd:import namespace="e3549516-6f7f-4b26-b02a-3e9b51eb0dff"/>
    <xsd:import namespace="6bb7812c-be72-4727-8bd6-eefcd50cc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49516-6f7f-4b26-b02a-3e9b51eb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471ad8-8bdc-454a-8857-febd5f22f7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7812c-be72-4727-8bd6-eefcd50cc9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9c730-e14c-4040-b2b8-802ee68b7de8}" ma:internalName="TaxCatchAll" ma:showField="CatchAllData" ma:web="6bb7812c-be72-4727-8bd6-eefcd50cc9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b7812c-be72-4727-8bd6-eefcd50cc969" xsi:nil="true"/>
    <lcf76f155ced4ddcb4097134ff3c332f xmlns="e3549516-6f7f-4b26-b02a-3e9b51eb0dff">
      <Terms xmlns="http://schemas.microsoft.com/office/infopath/2007/PartnerControls"/>
    </lcf76f155ced4ddcb4097134ff3c332f>
    <MediaLengthInSeconds xmlns="e3549516-6f7f-4b26-b02a-3e9b51eb0d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83A16-19A3-4285-BBD1-96FBBFAB5C95}">
  <ds:schemaRefs>
    <ds:schemaRef ds:uri="http://schemas.microsoft.com/sharepoint/v3/contenttype/forms"/>
  </ds:schemaRefs>
</ds:datastoreItem>
</file>

<file path=customXml/itemProps2.xml><?xml version="1.0" encoding="utf-8"?>
<ds:datastoreItem xmlns:ds="http://schemas.openxmlformats.org/officeDocument/2006/customXml" ds:itemID="{4CCADABB-BD15-4147-BD59-14DBF68E2105}"/>
</file>

<file path=customXml/itemProps3.xml><?xml version="1.0" encoding="utf-8"?>
<ds:datastoreItem xmlns:ds="http://schemas.openxmlformats.org/officeDocument/2006/customXml" ds:itemID="{D650D6BC-9B31-4A62-89AF-99537B710AFB}">
  <ds:schemaRefs>
    <ds:schemaRef ds:uri="http://schemas.microsoft.com/office/2006/metadata/properties"/>
    <ds:schemaRef ds:uri="http://schemas.microsoft.com/office/infopath/2007/PartnerControls"/>
    <ds:schemaRef ds:uri="6bb7812c-be72-4727-8bd6-eefcd50cc969"/>
    <ds:schemaRef ds:uri="e3549516-6f7f-4b26-b02a-3e9b51eb0dff"/>
  </ds:schemaRefs>
</ds:datastoreItem>
</file>

<file path=customXml/itemProps4.xml><?xml version="1.0" encoding="utf-8"?>
<ds:datastoreItem xmlns:ds="http://schemas.openxmlformats.org/officeDocument/2006/customXml" ds:itemID="{23C5D3D9-58F5-426C-8F73-627CAF56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559</Words>
  <Characters>2811</Characters>
  <Application>Microsoft Office Word</Application>
  <DocSecurity>0</DocSecurity>
  <Lines>79</Lines>
  <Paragraphs>38</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Lofgren</dc:creator>
  <cp:keywords/>
  <dc:description/>
  <cp:lastModifiedBy>Joscelyn Niski</cp:lastModifiedBy>
  <cp:revision>50</cp:revision>
  <cp:lastPrinted>2024-01-23T20:43:00Z</cp:lastPrinted>
  <dcterms:created xsi:type="dcterms:W3CDTF">2024-07-24T15:42:00Z</dcterms:created>
  <dcterms:modified xsi:type="dcterms:W3CDTF">2026-02-05T19:17:00Z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0x01010072BF43A0ACE9774ABFB86BB8CE9C5DE3</vt:lpwstr>
  </property>
  <property fmtid="{D5CDD505-2E9C-101B-9397-08002B2CF9AE}" pid="3" name="MediaServiceImageTags">
    <vt:lpwstr/>
  </property>
  <property fmtid="{D5CDD505-2E9C-101B-9397-08002B2CF9AE}" pid="4" name="GrammarlyDocumentId">
    <vt:lpwstr>95e899d83f776910c5ecf0e27913be98a022f54848201eac789f7bcf75803a05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