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8381B" w:rsidP="25D74166" w:rsidRDefault="0098381B" w14:paraId="0DB54E61" w14:textId="77777777">
      <w:pPr>
        <w:spacing w:after="0" w:line="360" w:lineRule="auto"/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</w:pPr>
    </w:p>
    <w:p w:rsidR="0098381B" w:rsidP="25D74166" w:rsidRDefault="0098381B" w14:paraId="4CE59F2C" w14:textId="77777777">
      <w:pPr>
        <w:spacing w:after="0" w:line="360" w:lineRule="auto"/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</w:pPr>
    </w:p>
    <w:p w:rsidR="55538537" w:rsidP="55538537" w:rsidRDefault="55538537" w14:paraId="6ED289B7" w14:textId="5A404FB0">
      <w:pPr>
        <w:spacing w:after="0" w:line="360" w:lineRule="auto"/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</w:pPr>
    </w:p>
    <w:p w:rsidRPr="00DE5743" w:rsidR="00613482" w:rsidP="25D74166" w:rsidRDefault="000D5F35" w14:paraId="72D58098" w14:textId="5F803004">
      <w:pPr>
        <w:spacing w:after="0" w:line="360" w:lineRule="auto"/>
        <w:rPr>
          <w:rFonts w:ascii="Tahoma" w:hAnsi="Tahoma" w:eastAsia="Calibri" w:cs="Tahoma"/>
          <w:b/>
          <w:bCs/>
          <w:color w:val="1C427B"/>
          <w:sz w:val="36"/>
          <w:szCs w:val="36"/>
        </w:rPr>
      </w:pPr>
      <w:r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  <w:t>Agenda</w:t>
      </w:r>
      <w:r w:rsidRPr="00DE5743" w:rsidR="00613482"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  <w:t xml:space="preserve"> </w:t>
      </w:r>
    </w:p>
    <w:p w:rsidRPr="001E43CD" w:rsidR="00613482" w:rsidP="25D74166" w:rsidRDefault="00613482" w14:paraId="03B34A46" w14:textId="77777777">
      <w:pPr>
        <w:spacing w:after="0" w:line="360" w:lineRule="auto"/>
        <w:rPr>
          <w:rFonts w:ascii="Tahoma" w:hAnsi="Tahoma" w:eastAsia="Calibri" w:cs="Tahoma"/>
          <w:b/>
          <w:bCs/>
          <w:sz w:val="24"/>
          <w:szCs w:val="24"/>
        </w:rPr>
      </w:pPr>
      <w:r w:rsidRPr="001E43CD">
        <w:rPr>
          <w:rFonts w:ascii="Tahoma" w:hAnsi="Tahoma" w:eastAsia="Calibri" w:cs="Tahoma"/>
          <w:b/>
          <w:bCs/>
          <w:sz w:val="24"/>
          <w:szCs w:val="24"/>
        </w:rPr>
        <w:t>EL PASO – TELLER COUNTY 9-1-1 AUTHORITY</w:t>
      </w:r>
    </w:p>
    <w:p w:rsidRPr="00F940EB" w:rsidR="002C2211" w:rsidP="25D74166" w:rsidRDefault="00613482" w14:paraId="481DF311" w14:textId="045AF433">
      <w:pPr>
        <w:spacing w:after="0" w:line="360" w:lineRule="auto"/>
        <w:rPr>
          <w:rFonts w:ascii="Tahoma" w:hAnsi="Tahoma" w:eastAsia="Calibri" w:cs="Tahoma"/>
          <w:sz w:val="24"/>
          <w:szCs w:val="24"/>
        </w:rPr>
      </w:pPr>
      <w:r w:rsidRPr="4FED4CEF">
        <w:rPr>
          <w:rFonts w:ascii="Tahoma" w:hAnsi="Tahoma" w:eastAsia="Calibri" w:cs="Tahoma"/>
          <w:sz w:val="24"/>
          <w:szCs w:val="24"/>
        </w:rPr>
        <w:t>DATE</w:t>
      </w:r>
      <w:r w:rsidR="009A5E9E">
        <w:rPr>
          <w:rFonts w:ascii="Tahoma" w:hAnsi="Tahoma" w:eastAsia="Calibri" w:cs="Tahoma"/>
          <w:sz w:val="24"/>
          <w:szCs w:val="24"/>
        </w:rPr>
        <w:t xml:space="preserve">: </w:t>
      </w:r>
      <w:r w:rsidR="00DB72C2">
        <w:rPr>
          <w:rFonts w:ascii="Tahoma" w:hAnsi="Tahoma" w:eastAsia="Calibri" w:cs="Tahoma"/>
          <w:sz w:val="24"/>
          <w:szCs w:val="24"/>
        </w:rPr>
        <w:t>0</w:t>
      </w:r>
      <w:r w:rsidR="00AD0526">
        <w:rPr>
          <w:rFonts w:ascii="Tahoma" w:hAnsi="Tahoma" w:eastAsia="Calibri" w:cs="Tahoma"/>
          <w:sz w:val="24"/>
          <w:szCs w:val="24"/>
        </w:rPr>
        <w:t>5</w:t>
      </w:r>
      <w:r w:rsidR="00776AE0">
        <w:rPr>
          <w:rFonts w:ascii="Tahoma" w:hAnsi="Tahoma" w:eastAsia="Calibri" w:cs="Tahoma"/>
          <w:sz w:val="24"/>
          <w:szCs w:val="24"/>
        </w:rPr>
        <w:t>.</w:t>
      </w:r>
      <w:r w:rsidR="00376E6F">
        <w:rPr>
          <w:rFonts w:ascii="Tahoma" w:hAnsi="Tahoma" w:eastAsia="Calibri" w:cs="Tahoma"/>
          <w:sz w:val="24"/>
          <w:szCs w:val="24"/>
        </w:rPr>
        <w:t>2</w:t>
      </w:r>
      <w:r w:rsidR="00AD0526">
        <w:rPr>
          <w:rFonts w:ascii="Tahoma" w:hAnsi="Tahoma" w:eastAsia="Calibri" w:cs="Tahoma"/>
          <w:sz w:val="24"/>
          <w:szCs w:val="24"/>
        </w:rPr>
        <w:t>8</w:t>
      </w:r>
      <w:r w:rsidR="00A9145C">
        <w:rPr>
          <w:rFonts w:ascii="Tahoma" w:hAnsi="Tahoma" w:eastAsia="Calibri" w:cs="Tahoma"/>
          <w:sz w:val="24"/>
          <w:szCs w:val="24"/>
        </w:rPr>
        <w:t>.</w:t>
      </w:r>
      <w:r w:rsidR="000D5E6D">
        <w:rPr>
          <w:rFonts w:ascii="Tahoma" w:hAnsi="Tahoma" w:eastAsia="Calibri" w:cs="Tahoma"/>
          <w:sz w:val="24"/>
          <w:szCs w:val="24"/>
        </w:rPr>
        <w:t>202</w:t>
      </w:r>
      <w:r w:rsidR="00376E6F">
        <w:rPr>
          <w:rFonts w:ascii="Tahoma" w:hAnsi="Tahoma" w:eastAsia="Calibri" w:cs="Tahoma"/>
          <w:sz w:val="24"/>
          <w:szCs w:val="24"/>
        </w:rPr>
        <w:t>5</w:t>
      </w:r>
      <w:r w:rsidR="00332BBF">
        <w:rPr>
          <w:rFonts w:ascii="Tahoma" w:hAnsi="Tahoma" w:eastAsia="Calibri" w:cs="Tahoma"/>
          <w:sz w:val="24"/>
          <w:szCs w:val="24"/>
        </w:rPr>
        <w:t xml:space="preserve"> </w:t>
      </w:r>
      <w:r w:rsidR="00646418">
        <w:rPr>
          <w:rFonts w:ascii="Tahoma" w:hAnsi="Tahoma" w:eastAsia="Calibri" w:cs="Tahoma"/>
          <w:sz w:val="24"/>
          <w:szCs w:val="24"/>
        </w:rPr>
        <w:t xml:space="preserve">@ </w:t>
      </w:r>
      <w:r w:rsidR="00CD10AA">
        <w:rPr>
          <w:rFonts w:ascii="Tahoma" w:hAnsi="Tahoma" w:eastAsia="Calibri" w:cs="Tahoma"/>
          <w:sz w:val="24"/>
          <w:szCs w:val="24"/>
        </w:rPr>
        <w:t>10</w:t>
      </w:r>
      <w:r w:rsidRPr="00FA5972" w:rsidR="00FA5972">
        <w:rPr>
          <w:rFonts w:ascii="Tahoma" w:hAnsi="Tahoma" w:eastAsia="Calibri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:rsidTr="78BAA731" w14:paraId="71744506" w14:textId="77777777">
        <w:trPr>
          <w:trHeight w:val="431"/>
        </w:trPr>
        <w:tc>
          <w:tcPr>
            <w:tcW w:w="4315" w:type="dxa"/>
          </w:tcPr>
          <w:p w:rsidR="00B5534E" w:rsidP="00B5534E" w:rsidRDefault="00062F94" w14:paraId="46705AA5" w14:textId="486B3EED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Pr="78BAA731" w:rsidR="22C4F4D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78BAA731" w:rsidR="00B5534E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:rsidR="00B5534E" w:rsidP="00B5534E" w:rsidRDefault="00062F94" w14:paraId="5F524029" w14:textId="340D9654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Pr="78BAA731" w:rsidR="457F7F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78BAA731" w:rsidR="42FC61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37D4E" w:rsidR="00B553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:rsidRPr="005259FE" w:rsidR="00437D4E" w:rsidP="7F373C3B" w:rsidRDefault="00B5534E" w14:paraId="0FF82BED" w14:textId="3B38BCE4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 w:val="0"/>
          <w:bCs w:val="0"/>
          <w:spacing w:val="20"/>
          <w:sz w:val="24"/>
          <w:szCs w:val="24"/>
        </w:rPr>
      </w:pPr>
      <w:r w:rsidRPr="00F940EB">
        <w:rPr>
          <w:rFonts w:ascii="Calibri" w:hAnsi="Calibri" w:eastAsia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Pr="005259FE" w:rsidR="00F47B45">
        <w:rPr>
          <w:rFonts w:ascii="Tahoma" w:hAnsi="Tahoma" w:cs="Tahoma"/>
          <w:b w:val="1"/>
          <w:bCs w:val="1"/>
          <w:spacing w:val="20"/>
          <w:sz w:val="24"/>
          <w:szCs w:val="24"/>
        </w:rPr>
        <w:t>Attendees</w:t>
      </w:r>
      <w:r w:rsidRPr="005259FE" w:rsidR="00F36AD9">
        <w:rPr>
          <w:rFonts w:ascii="Tahoma" w:hAnsi="Tahoma" w:cs="Tahoma"/>
          <w:b w:val="1"/>
          <w:bCs w:val="1"/>
          <w:spacing w:val="20"/>
          <w:sz w:val="24"/>
          <w:szCs w:val="24"/>
        </w:rPr>
        <w:t xml:space="preserve">: </w:t>
      </w:r>
      <w:r w:rsidRPr="7F373C3B" w:rsidR="0AFF44AC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Joscelyn Niski-</w:t>
      </w:r>
      <w:r w:rsidRPr="005259FE" w:rsidR="0AFF44AC">
        <w:rPr>
          <w:rFonts w:ascii="Tahoma" w:hAnsi="Tahoma" w:cs="Tahoma"/>
          <w:b w:val="1"/>
          <w:bCs w:val="1"/>
          <w:spacing w:val="20"/>
          <w:sz w:val="24"/>
          <w:szCs w:val="24"/>
        </w:rPr>
        <w:t xml:space="preserve"> </w:t>
      </w:r>
      <w:r w:rsidRPr="7F373C3B" w:rsidR="0AFF44AC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911 Auth, Chris Suarez (911 Auth), Preston Pennington (911 Auth), Dan Ausec (911 Auth), </w:t>
      </w:r>
      <w:r w:rsidRPr="7F373C3B" w:rsidR="6BC06E0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Courtney </w:t>
      </w:r>
      <w:r w:rsidRPr="7F373C3B" w:rsidR="6BC06E0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Zohrlaut</w:t>
      </w:r>
      <w:r w:rsidRPr="7F373C3B" w:rsidR="6BC06E0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(911 Auth), Jennica Elwell (911 Auth), Renee Henshaw (911 Auth),</w:t>
      </w:r>
      <w:r w:rsidRPr="7F373C3B" w:rsidR="696653DA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Jianna West (911 Auth)</w:t>
      </w:r>
      <w:r w:rsidRPr="7F373C3B" w:rsidR="28D7FD0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Brandie Skarloken (911 Auth),</w:t>
      </w:r>
      <w:r w:rsidRPr="7F373C3B" w:rsidR="6BC06E0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Meighan Powell (EPSO), Jesse Avery (CCPD), </w:t>
      </w:r>
      <w:r w:rsidRPr="7F373C3B" w:rsidR="5C5CD5AE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Jennifer Tobias (WPPD), Carla Lewis (CPSD), Harlee Lainer (CSPD), </w:t>
      </w:r>
      <w:r w:rsidRPr="7F373C3B" w:rsidR="784DA50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Rich Suarez (CSPD)</w:t>
      </w:r>
      <w:r w:rsidRPr="7F373C3B" w:rsidR="6CF5DAC7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Dawn Lucero (FCFD)</w:t>
      </w:r>
      <w:r w:rsidRPr="7F373C3B" w:rsidR="00486D6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Roger Coker (TCSO)</w:t>
      </w:r>
      <w:r w:rsidRPr="7F373C3B" w:rsidR="052F1D9F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Stein Bronsky (Med Director)</w:t>
      </w:r>
    </w:p>
    <w:p w:rsidRPr="004945BD" w:rsidR="004945BD" w:rsidP="004945BD" w:rsidRDefault="004945BD" w14:paraId="3BF72B25" w14:textId="77777777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:rsidRPr="005259FE" w:rsidR="00F36AD9" w:rsidP="25D74166" w:rsidRDefault="00F36AD9" w14:paraId="2FFF29CE" w14:textId="77777777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:rsidRPr="00F40DDB" w:rsidR="00F36AD9" w:rsidP="00A430DB" w:rsidRDefault="000D5F35" w14:paraId="1C17C880" w14:textId="12A22DB4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AD0526">
        <w:rPr>
          <w:rFonts w:ascii="Tahoma" w:hAnsi="Tahoma" w:cs="Tahoma"/>
          <w:color w:val="000000" w:themeColor="text1"/>
          <w:spacing w:val="20"/>
          <w:sz w:val="24"/>
          <w:szCs w:val="24"/>
        </w:rPr>
        <w:t>3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AD0526">
        <w:rPr>
          <w:rFonts w:ascii="Tahoma" w:hAnsi="Tahoma" w:cs="Tahoma"/>
          <w:color w:val="000000" w:themeColor="text1"/>
          <w:spacing w:val="20"/>
          <w:sz w:val="24"/>
          <w:szCs w:val="24"/>
        </w:rPr>
        <w:t>6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Pr="00263361" w:rsidR="009C14F2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:rsidR="00E96FC3" w:rsidP="00E96FC3" w:rsidRDefault="00E96FC3" w14:paraId="56148230" w14:textId="07680106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E96FC3"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2F563D3F">
        <w:rPr>
          <w:rFonts w:ascii="Tahoma" w:hAnsi="Tahoma" w:cs="Tahoma"/>
          <w:spacing w:val="20"/>
          <w:sz w:val="24"/>
          <w:szCs w:val="24"/>
        </w:rPr>
        <w:t xml:space="preserve">Jesse Avery </w:t>
      </w:r>
    </w:p>
    <w:p w:rsidR="00E96FC3" w:rsidP="00E96FC3" w:rsidRDefault="00E96FC3" w14:paraId="5969FC93" w14:textId="54466FA7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E96FC3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7B1788E5">
        <w:rPr>
          <w:rFonts w:ascii="Tahoma" w:hAnsi="Tahoma" w:cs="Tahoma"/>
          <w:spacing w:val="20"/>
          <w:sz w:val="24"/>
          <w:szCs w:val="24"/>
        </w:rPr>
        <w:t xml:space="preserve">Meighan Powell</w:t>
      </w:r>
    </w:p>
    <w:p w:rsidR="0071379D" w:rsidP="00776AE0" w:rsidRDefault="00AE674A" w14:paraId="35908D5C" w14:textId="69EA34D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:rsidR="00BF307F" w:rsidP="00BF307F" w:rsidRDefault="00BF307F" w14:paraId="5F9E7BED" w14:textId="25343987" w14:noSpellErr="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BF307F">
        <w:rPr>
          <w:rFonts w:ascii="Tahoma" w:hAnsi="Tahoma" w:cs="Tahoma"/>
          <w:spacing w:val="20"/>
          <w:sz w:val="24"/>
          <w:szCs w:val="24"/>
        </w:rPr>
        <w:t>Everbridge</w:t>
      </w:r>
      <w:r w:rsidR="000C7A73">
        <w:rPr>
          <w:rFonts w:ascii="Tahoma" w:hAnsi="Tahoma" w:cs="Tahoma"/>
          <w:spacing w:val="20"/>
          <w:sz w:val="24"/>
          <w:szCs w:val="24"/>
        </w:rPr>
        <w:t xml:space="preserve"> Questions</w:t>
      </w:r>
      <w:r w:rsidR="00BF307F">
        <w:rPr>
          <w:rFonts w:ascii="Tahoma" w:hAnsi="Tahoma" w:cs="Tahoma"/>
          <w:spacing w:val="20"/>
          <w:sz w:val="24"/>
          <w:szCs w:val="24"/>
        </w:rPr>
        <w:t>-</w:t>
      </w:r>
      <w:r w:rsidR="0054757E">
        <w:rPr>
          <w:rFonts w:ascii="Tahoma" w:hAnsi="Tahoma" w:cs="Tahoma"/>
          <w:spacing w:val="20"/>
          <w:sz w:val="24"/>
          <w:szCs w:val="24"/>
        </w:rPr>
        <w:t xml:space="preserve"> </w:t>
      </w:r>
      <w:r w:rsidR="000C7A73">
        <w:rPr>
          <w:rFonts w:ascii="Tahoma" w:hAnsi="Tahoma" w:cs="Tahoma"/>
          <w:spacing w:val="20"/>
          <w:sz w:val="24"/>
          <w:szCs w:val="24"/>
        </w:rPr>
        <w:t>Jianna West</w:t>
      </w:r>
    </w:p>
    <w:p w:rsidR="362D9D00" w:rsidP="7F373C3B" w:rsidRDefault="362D9D00" w14:paraId="67345F60" w14:textId="286CAD88">
      <w:pPr>
        <w:pStyle w:val="ListParagraph"/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7F373C3B" w:rsidR="362D9D00">
        <w:rPr>
          <w:rFonts w:ascii="Tahoma" w:hAnsi="Tahoma" w:cs="Tahoma"/>
          <w:sz w:val="24"/>
          <w:szCs w:val="24"/>
        </w:rPr>
        <w:t xml:space="preserve">Thank you to everyone for their work </w:t>
      </w:r>
      <w:r w:rsidRPr="7F373C3B" w:rsidR="362D9D00">
        <w:rPr>
          <w:rFonts w:ascii="Tahoma" w:hAnsi="Tahoma" w:cs="Tahoma"/>
          <w:sz w:val="24"/>
          <w:szCs w:val="24"/>
        </w:rPr>
        <w:t>in</w:t>
      </w:r>
      <w:r w:rsidRPr="7F373C3B" w:rsidR="362D9D00">
        <w:rPr>
          <w:rFonts w:ascii="Tahoma" w:hAnsi="Tahoma" w:cs="Tahoma"/>
          <w:sz w:val="24"/>
          <w:szCs w:val="24"/>
        </w:rPr>
        <w:t xml:space="preserve"> the new training and changes </w:t>
      </w:r>
      <w:r w:rsidRPr="7F373C3B" w:rsidR="362D9D00">
        <w:rPr>
          <w:rFonts w:ascii="Tahoma" w:hAnsi="Tahoma" w:cs="Tahoma"/>
          <w:sz w:val="24"/>
          <w:szCs w:val="24"/>
        </w:rPr>
        <w:t>in</w:t>
      </w:r>
      <w:r w:rsidRPr="7F373C3B" w:rsidR="362D9D00">
        <w:rPr>
          <w:rFonts w:ascii="Tahoma" w:hAnsi="Tahoma" w:cs="Tahoma"/>
          <w:sz w:val="24"/>
          <w:szCs w:val="24"/>
        </w:rPr>
        <w:t xml:space="preserve"> Everbridge. Will be sending out a new monthly training for June this Friday (May 30)</w:t>
      </w:r>
    </w:p>
    <w:p w:rsidR="362D9D00" w:rsidP="7F373C3B" w:rsidRDefault="362D9D00" w14:paraId="234B1C88" w14:textId="349B66EB">
      <w:pPr>
        <w:pStyle w:val="ListParagraph"/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7F373C3B" w:rsidR="362D9D00">
        <w:rPr>
          <w:rFonts w:ascii="Tahoma" w:hAnsi="Tahoma" w:cs="Tahoma"/>
          <w:sz w:val="24"/>
          <w:szCs w:val="24"/>
        </w:rPr>
        <w:t xml:space="preserve">Meighan had a question if there was a way to easily run a report to see who </w:t>
      </w:r>
      <w:r w:rsidRPr="7F373C3B" w:rsidR="362D9D00">
        <w:rPr>
          <w:rFonts w:ascii="Tahoma" w:hAnsi="Tahoma" w:cs="Tahoma"/>
          <w:sz w:val="24"/>
          <w:szCs w:val="24"/>
        </w:rPr>
        <w:t>hasn’t</w:t>
      </w:r>
      <w:r w:rsidRPr="7F373C3B" w:rsidR="362D9D00">
        <w:rPr>
          <w:rFonts w:ascii="Tahoma" w:hAnsi="Tahoma" w:cs="Tahoma"/>
          <w:sz w:val="24"/>
          <w:szCs w:val="24"/>
        </w:rPr>
        <w:t xml:space="preserve"> completed the training. Jianna advised if they email the pub-ed team, they can pull the reports whenever needed.</w:t>
      </w:r>
    </w:p>
    <w:p w:rsidR="00B04ACD" w:rsidP="00BF307F" w:rsidRDefault="00B04ACD" w14:paraId="240D4E04" w14:textId="6608D5FA" w14:noSpellErr="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B04ACD">
        <w:rPr>
          <w:rFonts w:ascii="Tahoma" w:hAnsi="Tahoma" w:cs="Tahoma"/>
          <w:spacing w:val="20"/>
          <w:sz w:val="24"/>
          <w:szCs w:val="24"/>
        </w:rPr>
        <w:t>PFC- Dawn Lucero FTC</w:t>
      </w:r>
      <w:r w:rsidR="00806B66">
        <w:rPr>
          <w:rFonts w:ascii="Tahoma" w:hAnsi="Tahoma" w:cs="Tahoma"/>
          <w:spacing w:val="20"/>
          <w:sz w:val="24"/>
          <w:szCs w:val="24"/>
        </w:rPr>
        <w:t xml:space="preserve"> for Suicidal CC</w:t>
      </w:r>
    </w:p>
    <w:p w:rsidR="7DE3E7C5" w:rsidP="7F373C3B" w:rsidRDefault="7DE3E7C5" w14:paraId="06DD553F" w14:textId="14C2ED3F">
      <w:pPr>
        <w:pStyle w:val="ListParagraph"/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7F373C3B" w:rsidR="7DE3E7C5">
        <w:rPr>
          <w:rFonts w:ascii="Tahoma" w:hAnsi="Tahoma" w:cs="Tahoma"/>
          <w:sz w:val="24"/>
          <w:szCs w:val="24"/>
        </w:rPr>
        <w:t xml:space="preserve">Looking to move all suicidal or suicide attempt calls to Protocol 25 with a blue is for you </w:t>
      </w:r>
      <w:r w:rsidRPr="7F373C3B" w:rsidR="7DE3E7C5">
        <w:rPr>
          <w:rFonts w:ascii="Tahoma" w:hAnsi="Tahoma" w:cs="Tahoma"/>
          <w:sz w:val="24"/>
          <w:szCs w:val="24"/>
        </w:rPr>
        <w:t>shunt</w:t>
      </w:r>
      <w:r w:rsidRPr="7F373C3B" w:rsidR="7DE3E7C5">
        <w:rPr>
          <w:rFonts w:ascii="Tahoma" w:hAnsi="Tahoma" w:cs="Tahoma"/>
          <w:sz w:val="24"/>
          <w:szCs w:val="24"/>
        </w:rPr>
        <w:t xml:space="preserve"> to the place they need to be. </w:t>
      </w:r>
      <w:r w:rsidRPr="7F373C3B" w:rsidR="697E2C90">
        <w:rPr>
          <w:rFonts w:ascii="Tahoma" w:hAnsi="Tahoma" w:cs="Tahoma"/>
          <w:sz w:val="24"/>
          <w:szCs w:val="24"/>
        </w:rPr>
        <w:t>Discussion about doing a PFC for a rule adju</w:t>
      </w:r>
      <w:r w:rsidRPr="7F373C3B" w:rsidR="4939144B">
        <w:rPr>
          <w:rFonts w:ascii="Tahoma" w:hAnsi="Tahoma" w:cs="Tahoma"/>
          <w:sz w:val="24"/>
          <w:szCs w:val="24"/>
        </w:rPr>
        <w:t xml:space="preserve">stment </w:t>
      </w:r>
      <w:r w:rsidRPr="7F373C3B" w:rsidR="4939144B">
        <w:rPr>
          <w:rFonts w:ascii="Tahoma" w:hAnsi="Tahoma" w:cs="Tahoma"/>
          <w:sz w:val="24"/>
          <w:szCs w:val="24"/>
        </w:rPr>
        <w:t>about</w:t>
      </w:r>
      <w:r w:rsidRPr="7F373C3B" w:rsidR="4939144B">
        <w:rPr>
          <w:rFonts w:ascii="Tahoma" w:hAnsi="Tahoma" w:cs="Tahoma"/>
          <w:sz w:val="24"/>
          <w:szCs w:val="24"/>
        </w:rPr>
        <w:t xml:space="preserve"> Chief Complaint Selection. Jennica will draft a PFC before next DRC.</w:t>
      </w:r>
    </w:p>
    <w:p w:rsidRPr="00C77643" w:rsidR="00C77643" w:rsidP="00C77643" w:rsidRDefault="00C77643" w14:paraId="1B7341F0" w14:textId="019909A6" w14:noSpellErr="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C77643">
        <w:rPr>
          <w:rFonts w:ascii="Tahoma" w:hAnsi="Tahoma" w:cs="Tahoma"/>
          <w:spacing w:val="20"/>
          <w:sz w:val="24"/>
          <w:szCs w:val="24"/>
        </w:rPr>
        <w:t>Travel Policy- Renee Henshaw</w:t>
      </w:r>
    </w:p>
    <w:p w:rsidR="2F8FE709" w:rsidP="7F373C3B" w:rsidRDefault="2F8FE709" w14:paraId="6F7BE319" w14:textId="3FBEEE91">
      <w:pPr>
        <w:pStyle w:val="ListParagraph"/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7F373C3B" w:rsidR="2F8FE709">
        <w:rPr>
          <w:rFonts w:ascii="Tahoma" w:hAnsi="Tahoma" w:cs="Tahoma"/>
          <w:sz w:val="24"/>
          <w:szCs w:val="24"/>
        </w:rPr>
        <w:t>New</w:t>
      </w:r>
      <w:r w:rsidRPr="7F373C3B" w:rsidR="2F8FE709">
        <w:rPr>
          <w:rFonts w:ascii="Tahoma" w:hAnsi="Tahoma" w:cs="Tahoma"/>
          <w:sz w:val="24"/>
          <w:szCs w:val="24"/>
        </w:rPr>
        <w:t xml:space="preserve"> travel policy was sent out with adjustments to </w:t>
      </w:r>
      <w:r w:rsidRPr="7F373C3B" w:rsidR="2F8FE709">
        <w:rPr>
          <w:rFonts w:ascii="Tahoma" w:hAnsi="Tahoma" w:cs="Tahoma"/>
          <w:sz w:val="24"/>
          <w:szCs w:val="24"/>
        </w:rPr>
        <w:t>wording</w:t>
      </w:r>
      <w:r w:rsidRPr="7F373C3B" w:rsidR="2F8FE709">
        <w:rPr>
          <w:rFonts w:ascii="Tahoma" w:hAnsi="Tahoma" w:cs="Tahoma"/>
          <w:sz w:val="24"/>
          <w:szCs w:val="24"/>
        </w:rPr>
        <w:t>. Looking to see if there were any questions about the new policy and opening the floor to discussion about the policy.</w:t>
      </w:r>
    </w:p>
    <w:p w:rsidR="00C0597F" w:rsidP="00BF307F" w:rsidRDefault="00C0597F" w14:paraId="2E465DB3" w14:textId="2B8CB4A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C0597F">
        <w:rPr>
          <w:rFonts w:ascii="Tahoma" w:hAnsi="Tahoma" w:cs="Tahoma"/>
          <w:spacing w:val="20"/>
          <w:sz w:val="24"/>
          <w:szCs w:val="24"/>
        </w:rPr>
        <w:t>CommsCoach</w:t>
      </w:r>
      <w:r w:rsidR="00C0597F">
        <w:rPr>
          <w:rFonts w:ascii="Tahoma" w:hAnsi="Tahoma" w:cs="Tahoma"/>
          <w:spacing w:val="20"/>
          <w:sz w:val="24"/>
          <w:szCs w:val="24"/>
        </w:rPr>
        <w:t xml:space="preserve"> Update- Renee Henshaw</w:t>
      </w:r>
    </w:p>
    <w:p w:rsidR="6E83F259" w:rsidP="7F373C3B" w:rsidRDefault="6E83F259" w14:paraId="3B79C850" w14:textId="76CAADB2">
      <w:pPr>
        <w:pStyle w:val="ListParagraph"/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7F373C3B" w:rsidR="6E83F259">
        <w:rPr>
          <w:rFonts w:ascii="Tahoma" w:hAnsi="Tahoma" w:cs="Tahoma"/>
          <w:sz w:val="24"/>
          <w:szCs w:val="24"/>
        </w:rPr>
        <w:t xml:space="preserve">CSPD has an interest in moving forward with the </w:t>
      </w:r>
      <w:r w:rsidRPr="7F373C3B" w:rsidR="6E83F259">
        <w:rPr>
          <w:rFonts w:ascii="Tahoma" w:hAnsi="Tahoma" w:cs="Tahoma"/>
          <w:sz w:val="24"/>
          <w:szCs w:val="24"/>
        </w:rPr>
        <w:t>CommsCoach</w:t>
      </w:r>
      <w:r w:rsidRPr="7F373C3B" w:rsidR="6E83F259">
        <w:rPr>
          <w:rFonts w:ascii="Tahoma" w:hAnsi="Tahoma" w:cs="Tahoma"/>
          <w:sz w:val="24"/>
          <w:szCs w:val="24"/>
        </w:rPr>
        <w:t xml:space="preserve"> product. </w:t>
      </w:r>
      <w:r w:rsidRPr="7F373C3B" w:rsidR="54F01679">
        <w:rPr>
          <w:rFonts w:ascii="Tahoma" w:hAnsi="Tahoma" w:cs="Tahoma"/>
          <w:sz w:val="24"/>
          <w:szCs w:val="24"/>
        </w:rPr>
        <w:t xml:space="preserve">If you </w:t>
      </w:r>
      <w:r w:rsidRPr="7F373C3B" w:rsidR="54F01679">
        <w:rPr>
          <w:rFonts w:ascii="Tahoma" w:hAnsi="Tahoma" w:cs="Tahoma"/>
          <w:sz w:val="24"/>
          <w:szCs w:val="24"/>
        </w:rPr>
        <w:t>haven’t</w:t>
      </w:r>
      <w:r w:rsidRPr="7F373C3B" w:rsidR="54F01679">
        <w:rPr>
          <w:rFonts w:ascii="Tahoma" w:hAnsi="Tahoma" w:cs="Tahoma"/>
          <w:sz w:val="24"/>
          <w:szCs w:val="24"/>
        </w:rPr>
        <w:t xml:space="preserve"> watched the video sent out last DRC meeting, please watch it by end of the week and let Renee know if you are interested in it. </w:t>
      </w:r>
    </w:p>
    <w:p w:rsidR="006B529F" w:rsidP="00BF307F" w:rsidRDefault="006B529F" w14:paraId="441FEA4E" w14:textId="084E08D9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Upcoming Classes</w:t>
      </w:r>
    </w:p>
    <w:p w:rsidR="006B529F" w:rsidP="006B529F" w:rsidRDefault="00695E77" w14:paraId="4C862B67" w14:textId="34EE708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The NENA CTO class will be in October</w:t>
      </w:r>
      <w:r w:rsidR="00387994">
        <w:rPr>
          <w:rFonts w:ascii="Tahoma" w:hAnsi="Tahoma" w:cs="Tahoma"/>
          <w:spacing w:val="20"/>
          <w:sz w:val="24"/>
          <w:szCs w:val="24"/>
        </w:rPr>
        <w:t>.</w:t>
      </w:r>
      <w:r>
        <w:rPr>
          <w:rFonts w:ascii="Tahoma" w:hAnsi="Tahoma" w:cs="Tahoma"/>
          <w:spacing w:val="20"/>
          <w:sz w:val="24"/>
          <w:szCs w:val="24"/>
        </w:rPr>
        <w:t xml:space="preserve"> Joscelyn will send out the information</w:t>
      </w:r>
      <w:r w:rsidR="008166FF">
        <w:rPr>
          <w:rFonts w:ascii="Tahoma" w:hAnsi="Tahoma" w:cs="Tahoma"/>
          <w:spacing w:val="20"/>
          <w:sz w:val="24"/>
          <w:szCs w:val="24"/>
        </w:rPr>
        <w:t xml:space="preserve"> soon. </w:t>
      </w:r>
    </w:p>
    <w:p w:rsidR="008166FF" w:rsidP="008B2D78" w:rsidRDefault="00677774" w14:paraId="72EE0ED1" w14:textId="3374AF26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PSAP Enrichment- Jessica Rector</w:t>
      </w:r>
    </w:p>
    <w:p w:rsidR="00B04B1A" w:rsidP="00B04B1A" w:rsidRDefault="00B04B1A" w14:paraId="25FBC783" w14:textId="77777777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B04B1A">
        <w:rPr>
          <w:rFonts w:ascii="Tahoma" w:hAnsi="Tahoma" w:cs="Tahoma"/>
          <w:spacing w:val="20"/>
          <w:sz w:val="24"/>
          <w:szCs w:val="24"/>
        </w:rPr>
        <w:t>The session is approaching soon. Please send any final updates or changes to Joscelyn as soon as possible. Following the training, each employee will receive access to a dedicated portal via their email, where additional content and resources will be available.</w:t>
      </w:r>
    </w:p>
    <w:p w:rsidR="00677774" w:rsidP="00B04B1A" w:rsidRDefault="00677774" w14:paraId="7E330598" w14:textId="587A608B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Certification Classes in July</w:t>
      </w:r>
      <w:r w:rsidR="00170752">
        <w:rPr>
          <w:rFonts w:ascii="Tahoma" w:hAnsi="Tahoma" w:cs="Tahoma"/>
          <w:spacing w:val="20"/>
          <w:sz w:val="24"/>
          <w:szCs w:val="24"/>
        </w:rPr>
        <w:t>/August</w:t>
      </w:r>
    </w:p>
    <w:p w:rsidR="00827BC2" w:rsidP="00827BC2" w:rsidRDefault="00827BC2" w14:paraId="51E7F83E" w14:textId="1B47C9DC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 xml:space="preserve">ETC </w:t>
      </w:r>
      <w:r w:rsidR="002F6FDE">
        <w:rPr>
          <w:rFonts w:ascii="Tahoma" w:hAnsi="Tahoma" w:cs="Tahoma"/>
          <w:spacing w:val="20"/>
          <w:sz w:val="24"/>
          <w:szCs w:val="24"/>
        </w:rPr>
        <w:t>07.14.25-07.18.25</w:t>
      </w:r>
    </w:p>
    <w:p w:rsidR="002F6FDE" w:rsidP="00827BC2" w:rsidRDefault="002F6FDE" w14:paraId="267D6C35" w14:textId="478C8F3C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EMD </w:t>
      </w:r>
      <w:r w:rsidR="0071701E">
        <w:rPr>
          <w:rFonts w:ascii="Tahoma" w:hAnsi="Tahoma" w:cs="Tahoma"/>
          <w:spacing w:val="20"/>
          <w:sz w:val="24"/>
          <w:szCs w:val="24"/>
        </w:rPr>
        <w:t>07.21.25-07.23.25</w:t>
      </w:r>
    </w:p>
    <w:p w:rsidR="00EC720B" w:rsidP="00827BC2" w:rsidRDefault="00EC720B" w14:paraId="5A8CF5A2" w14:textId="178001E3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CPR/Medical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07.24.25</w:t>
      </w:r>
    </w:p>
    <w:p w:rsidR="0071701E" w:rsidP="00827BC2" w:rsidRDefault="0071701E" w14:paraId="55942DE0" w14:textId="6114C813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EFD 07.28.25-07.29.25</w:t>
      </w:r>
    </w:p>
    <w:p w:rsidR="001B29FB" w:rsidP="00827BC2" w:rsidRDefault="001B29FB" w14:paraId="6B3BB687" w14:textId="2EF91FAE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Fire and Police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08.04.25</w:t>
      </w:r>
    </w:p>
    <w:p w:rsidR="0071701E" w:rsidP="00827BC2" w:rsidRDefault="0071701E" w14:paraId="279C78BD" w14:textId="05A9BC1E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EPD 07.31.25-08.01.25</w:t>
      </w:r>
    </w:p>
    <w:p w:rsidR="00946AB1" w:rsidP="00946AB1" w:rsidRDefault="00946AB1" w14:paraId="14B1885A" w14:textId="1FCE4B6E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Mindfulness and Positivity Initial Class 07.25.25</w:t>
      </w:r>
      <w:r w:rsidR="0004344E">
        <w:rPr>
          <w:rFonts w:ascii="Tahoma" w:hAnsi="Tahoma" w:cs="Tahoma"/>
          <w:spacing w:val="20"/>
          <w:sz w:val="24"/>
          <w:szCs w:val="24"/>
        </w:rPr>
        <w:t xml:space="preserve"> 08-11</w:t>
      </w:r>
    </w:p>
    <w:p w:rsidR="00182415" w:rsidP="00182415" w:rsidRDefault="00182415" w14:paraId="7D7DBC74" w14:textId="7D66A072">
      <w:pPr>
        <w:pStyle w:val="ListParagraph"/>
        <w:numPr>
          <w:ilvl w:val="4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182415">
        <w:rPr>
          <w:rFonts w:ascii="Tahoma" w:hAnsi="Tahoma" w:cs="Tahoma"/>
          <w:spacing w:val="20"/>
          <w:sz w:val="24"/>
          <w:szCs w:val="24"/>
        </w:rPr>
        <w:t xml:space="preserve">Please inform Joscelyn if your agency plans to send employees to the initial session. CSPD will host all follow-up classes beyond the initial </w:t>
      </w:r>
      <w:r w:rsidR="0004344E">
        <w:rPr>
          <w:rFonts w:ascii="Tahoma" w:hAnsi="Tahoma" w:cs="Tahoma"/>
          <w:spacing w:val="20"/>
          <w:sz w:val="24"/>
          <w:szCs w:val="24"/>
        </w:rPr>
        <w:t xml:space="preserve">courses. There are nine </w:t>
      </w:r>
      <w:proofErr w:type="gramStart"/>
      <w:r w:rsidR="0004344E">
        <w:rPr>
          <w:rFonts w:ascii="Tahoma" w:hAnsi="Tahoma" w:cs="Tahoma"/>
          <w:spacing w:val="20"/>
          <w:sz w:val="24"/>
          <w:szCs w:val="24"/>
        </w:rPr>
        <w:t>classes</w:t>
      </w:r>
      <w:proofErr w:type="gramEnd"/>
      <w:r w:rsidR="0004344E">
        <w:rPr>
          <w:rFonts w:ascii="Tahoma" w:hAnsi="Tahoma" w:cs="Tahoma"/>
          <w:spacing w:val="20"/>
          <w:sz w:val="24"/>
          <w:szCs w:val="24"/>
        </w:rPr>
        <w:t xml:space="preserve"> total. </w:t>
      </w:r>
    </w:p>
    <w:p w:rsidRPr="00182415" w:rsidR="00FF5AA2" w:rsidP="00182415" w:rsidRDefault="00FF5AA2" w14:paraId="6AAB812F" w14:textId="5BB3BC4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182415">
        <w:rPr>
          <w:rFonts w:ascii="Tahoma" w:hAnsi="Tahoma" w:cs="Tahoma"/>
          <w:spacing w:val="20"/>
          <w:sz w:val="24"/>
          <w:szCs w:val="24"/>
        </w:rPr>
        <w:t>Updates and Protocol 41- Joscelyn Niski</w:t>
      </w:r>
    </w:p>
    <w:p w:rsidRPr="00CE337D" w:rsidR="00CE337D" w:rsidP="00CE337D" w:rsidRDefault="00CE337D" w14:paraId="15AD8A95" w14:textId="41D23E7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337D">
        <w:rPr>
          <w:rFonts w:ascii="Tahoma" w:hAnsi="Tahoma" w:cs="Tahoma"/>
          <w:spacing w:val="20"/>
          <w:sz w:val="24"/>
          <w:szCs w:val="24"/>
        </w:rPr>
        <w:t xml:space="preserve">We are currently awaiting final definitions from </w:t>
      </w:r>
      <w:proofErr w:type="gramStart"/>
      <w:r w:rsidRPr="00CE337D">
        <w:rPr>
          <w:rFonts w:ascii="Tahoma" w:hAnsi="Tahoma" w:cs="Tahoma"/>
          <w:spacing w:val="20"/>
          <w:sz w:val="24"/>
          <w:szCs w:val="24"/>
        </w:rPr>
        <w:t>the PSAPs</w:t>
      </w:r>
      <w:proofErr w:type="gramEnd"/>
      <w:r w:rsidRPr="00CE337D">
        <w:rPr>
          <w:rFonts w:ascii="Tahoma" w:hAnsi="Tahoma" w:cs="Tahoma"/>
          <w:spacing w:val="20"/>
          <w:sz w:val="24"/>
          <w:szCs w:val="24"/>
        </w:rPr>
        <w:t xml:space="preserve"> and Dr. Bronsky. Training materials are </w:t>
      </w:r>
      <w:r w:rsidR="001C74C9">
        <w:rPr>
          <w:rFonts w:ascii="Tahoma" w:hAnsi="Tahoma" w:cs="Tahoma"/>
          <w:spacing w:val="20"/>
          <w:sz w:val="24"/>
          <w:szCs w:val="24"/>
        </w:rPr>
        <w:t xml:space="preserve">currently in development and will be provided with over a month's </w:t>
      </w:r>
      <w:r w:rsidRPr="00CE337D">
        <w:rPr>
          <w:rFonts w:ascii="Tahoma" w:hAnsi="Tahoma" w:cs="Tahoma"/>
          <w:spacing w:val="20"/>
          <w:sz w:val="24"/>
          <w:szCs w:val="24"/>
        </w:rPr>
        <w:t>time for review.</w:t>
      </w:r>
    </w:p>
    <w:p w:rsidRPr="00CE337D" w:rsidR="00CE337D" w:rsidP="00CE337D" w:rsidRDefault="00CE337D" w14:paraId="4324FB54" w14:textId="1B0900F7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337D">
        <w:rPr>
          <w:rFonts w:ascii="Tahoma" w:hAnsi="Tahoma" w:cs="Tahoma"/>
          <w:spacing w:val="20"/>
          <w:sz w:val="24"/>
          <w:szCs w:val="24"/>
        </w:rPr>
        <w:t>All staff must complete Protocol 41 training as it will be rolled out</w:t>
      </w:r>
      <w:r w:rsidR="001C74C9">
        <w:rPr>
          <w:rFonts w:ascii="Tahoma" w:hAnsi="Tahoma" w:cs="Tahoma"/>
          <w:spacing w:val="20"/>
          <w:sz w:val="24"/>
          <w:szCs w:val="24"/>
        </w:rPr>
        <w:t xml:space="preserve"> </w:t>
      </w:r>
      <w:r w:rsidRPr="00CE337D">
        <w:rPr>
          <w:rFonts w:ascii="Tahoma" w:hAnsi="Tahoma" w:cs="Tahoma"/>
          <w:spacing w:val="20"/>
          <w:sz w:val="24"/>
          <w:szCs w:val="24"/>
        </w:rPr>
        <w:t xml:space="preserve">with </w:t>
      </w:r>
      <w:proofErr w:type="gramStart"/>
      <w:r w:rsidR="001C74C9">
        <w:rPr>
          <w:rFonts w:ascii="Tahoma" w:hAnsi="Tahoma" w:cs="Tahoma"/>
          <w:spacing w:val="20"/>
          <w:sz w:val="24"/>
          <w:szCs w:val="24"/>
        </w:rPr>
        <w:t xml:space="preserve">the </w:t>
      </w:r>
      <w:proofErr w:type="spellStart"/>
      <w:r w:rsidRPr="00CE337D">
        <w:rPr>
          <w:rFonts w:ascii="Tahoma" w:hAnsi="Tahoma" w:cs="Tahoma"/>
          <w:spacing w:val="20"/>
          <w:sz w:val="24"/>
          <w:szCs w:val="24"/>
        </w:rPr>
        <w:t>ProQA</w:t>
      </w:r>
      <w:proofErr w:type="spellEnd"/>
      <w:proofErr w:type="gramEnd"/>
      <w:r w:rsidRPr="00CE337D">
        <w:rPr>
          <w:rFonts w:ascii="Tahoma" w:hAnsi="Tahoma" w:cs="Tahoma"/>
          <w:spacing w:val="20"/>
          <w:sz w:val="24"/>
          <w:szCs w:val="24"/>
        </w:rPr>
        <w:t xml:space="preserve"> updates. If you still have employees who need to complete the training, please send their names to Joscelyn as soon as possible.</w:t>
      </w:r>
    </w:p>
    <w:p w:rsidR="00CE337D" w:rsidP="00CE337D" w:rsidRDefault="00CE337D" w14:paraId="28D976DA" w14:textId="7CCA8F51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CE337D">
        <w:rPr>
          <w:rFonts w:ascii="Tahoma" w:hAnsi="Tahoma" w:cs="Tahoma"/>
          <w:spacing w:val="20"/>
          <w:sz w:val="24"/>
          <w:szCs w:val="24"/>
        </w:rPr>
        <w:t>Go-Live Date: July 14</w:t>
      </w:r>
    </w:p>
    <w:p w:rsidR="00CC656F" w:rsidP="00BF307F" w:rsidRDefault="00CC656F" w14:paraId="7016A4F3" w14:textId="22CCB9A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Q2 Telecommunicator</w:t>
      </w:r>
      <w:r w:rsidR="006E0258">
        <w:rPr>
          <w:rFonts w:ascii="Tahoma" w:hAnsi="Tahoma" w:cs="Tahoma"/>
          <w:spacing w:val="20"/>
          <w:sz w:val="24"/>
          <w:szCs w:val="24"/>
        </w:rPr>
        <w:t xml:space="preserve"> Voting</w:t>
      </w:r>
      <w:r w:rsidR="00FF5AA2">
        <w:rPr>
          <w:rFonts w:ascii="Tahoma" w:hAnsi="Tahoma" w:cs="Tahoma"/>
          <w:spacing w:val="20"/>
          <w:sz w:val="24"/>
          <w:szCs w:val="24"/>
        </w:rPr>
        <w:t>- Joscelyn Niski</w:t>
      </w:r>
    </w:p>
    <w:p w:rsidR="009610EB" w:rsidP="009610EB" w:rsidRDefault="009610EB" w14:paraId="6AB7A3D0" w14:textId="60CA3B74" w14:noSpellErr="1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9610EB">
        <w:rPr>
          <w:rFonts w:ascii="Tahoma" w:hAnsi="Tahoma" w:cs="Tahoma"/>
          <w:spacing w:val="20"/>
          <w:sz w:val="24"/>
          <w:szCs w:val="24"/>
        </w:rPr>
        <w:t xml:space="preserve">Nominees: </w:t>
      </w:r>
      <w:r w:rsidR="00C80CB7">
        <w:rPr>
          <w:rFonts w:ascii="Tahoma" w:hAnsi="Tahoma" w:cs="Tahoma"/>
          <w:spacing w:val="20"/>
          <w:sz w:val="24"/>
          <w:szCs w:val="24"/>
        </w:rPr>
        <w:t xml:space="preserve">Janel Rogers (CSPD), </w:t>
      </w:r>
      <w:r w:rsidR="00D139BB">
        <w:rPr>
          <w:rFonts w:ascii="Tahoma" w:hAnsi="Tahoma" w:cs="Tahoma"/>
          <w:spacing w:val="20"/>
          <w:sz w:val="24"/>
          <w:szCs w:val="24"/>
        </w:rPr>
        <w:t>Kelsi Witt (TCSO), and Jeremy Granados (EPSO)</w:t>
      </w:r>
      <w:r w:rsidR="00161D0B">
        <w:rPr>
          <w:rFonts w:ascii="Tahoma" w:hAnsi="Tahoma" w:cs="Tahoma"/>
          <w:spacing w:val="20"/>
          <w:sz w:val="24"/>
          <w:szCs w:val="24"/>
        </w:rPr>
        <w:t>.</w:t>
      </w:r>
    </w:p>
    <w:p w:rsidR="787FABB2" w:rsidP="7F373C3B" w:rsidRDefault="787FABB2" w14:paraId="6B221010" w14:textId="575E555A">
      <w:pPr>
        <w:pStyle w:val="ListParagraph"/>
        <w:spacing w:after="0" w:line="360" w:lineRule="auto"/>
        <w:ind w:left="1080"/>
        <w:rPr>
          <w:rFonts w:ascii="Tahoma" w:hAnsi="Tahoma" w:cs="Tahoma"/>
          <w:sz w:val="24"/>
          <w:szCs w:val="24"/>
        </w:rPr>
      </w:pPr>
      <w:r w:rsidRPr="7F373C3B" w:rsidR="787FABB2">
        <w:rPr>
          <w:rFonts w:ascii="Tahoma" w:hAnsi="Tahoma" w:cs="Tahoma"/>
          <w:sz w:val="24"/>
          <w:szCs w:val="24"/>
        </w:rPr>
        <w:t xml:space="preserve">Janel Rogers </w:t>
      </w:r>
      <w:r w:rsidRPr="7F373C3B" w:rsidR="787FABB2">
        <w:rPr>
          <w:rFonts w:ascii="Tahoma" w:hAnsi="Tahoma" w:cs="Tahoma"/>
          <w:sz w:val="24"/>
          <w:szCs w:val="24"/>
        </w:rPr>
        <w:t>awarded</w:t>
      </w:r>
      <w:r w:rsidRPr="7F373C3B" w:rsidR="787FABB2">
        <w:rPr>
          <w:rFonts w:ascii="Tahoma" w:hAnsi="Tahoma" w:cs="Tahoma"/>
          <w:sz w:val="24"/>
          <w:szCs w:val="24"/>
        </w:rPr>
        <w:t xml:space="preserve"> Telecommunicator of the 2</w:t>
      </w:r>
      <w:r w:rsidRPr="7F373C3B" w:rsidR="787FABB2">
        <w:rPr>
          <w:rFonts w:ascii="Tahoma" w:hAnsi="Tahoma" w:cs="Tahoma"/>
          <w:sz w:val="24"/>
          <w:szCs w:val="24"/>
          <w:vertAlign w:val="superscript"/>
        </w:rPr>
        <w:t>nd</w:t>
      </w:r>
      <w:r w:rsidRPr="7F373C3B" w:rsidR="787FABB2">
        <w:rPr>
          <w:rFonts w:ascii="Tahoma" w:hAnsi="Tahoma" w:cs="Tahoma"/>
          <w:sz w:val="24"/>
          <w:szCs w:val="24"/>
        </w:rPr>
        <w:t xml:space="preserve"> Quarter</w:t>
      </w:r>
    </w:p>
    <w:p w:rsidR="00B45E8A" w:rsidP="00B45E8A" w:rsidRDefault="00B45E8A" w14:paraId="3E3B44E8" w14:textId="49818B82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Reminder of dates </w:t>
      </w:r>
    </w:p>
    <w:p w:rsidRPr="009610EB" w:rsidR="009610EB" w:rsidP="009610EB" w:rsidRDefault="00B45E8A" w14:paraId="50E62D77" w14:textId="3BFE12E9">
      <w:pPr>
        <w:pStyle w:val="ListParagraph"/>
        <w:spacing w:after="0" w:line="360" w:lineRule="auto"/>
        <w:ind w:left="1080"/>
        <w:rPr>
          <w:rFonts w:ascii="Tahoma" w:hAnsi="Tahoma" w:cs="Tahoma"/>
          <w:spacing w:val="20"/>
          <w:sz w:val="24"/>
          <w:szCs w:val="24"/>
        </w:rPr>
      </w:pPr>
      <w:r w:rsidRPr="00B45E8A">
        <w:rPr>
          <w:rFonts w:ascii="Tahoma" w:hAnsi="Tahoma" w:cs="Tahoma"/>
          <w:noProof/>
          <w:spacing w:val="20"/>
          <w:sz w:val="24"/>
          <w:szCs w:val="24"/>
        </w:rPr>
        <w:drawing>
          <wp:inline distT="0" distB="0" distL="0" distR="0" wp14:anchorId="4FE8CBFD" wp14:editId="146F85BB">
            <wp:extent cx="1676486" cy="1200212"/>
            <wp:effectExtent l="0" t="0" r="0" b="0"/>
            <wp:docPr id="1248403763" name="Picture 1" descr="A screenshot of 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403763" name="Picture 1" descr="A screenshot of a black background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486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670F8" w:rsidR="00782C4D" w:rsidP="00F670F8" w:rsidRDefault="00782C4D" w14:paraId="77E4E12B" w14:textId="77777777">
      <w:pPr>
        <w:spacing w:after="0" w:line="360" w:lineRule="auto"/>
        <w:ind w:left="720"/>
        <w:rPr>
          <w:rFonts w:ascii="Tahoma" w:hAnsi="Tahoma" w:cs="Tahoma"/>
          <w:spacing w:val="20"/>
          <w:sz w:val="24"/>
          <w:szCs w:val="24"/>
        </w:rPr>
      </w:pPr>
    </w:p>
    <w:p w:rsidR="005013BB" w:rsidP="005013BB" w:rsidRDefault="005013BB" w14:paraId="6AB983A3" w14:textId="692B19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lastRenderedPageBreak/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:rsidRPr="00062F94" w:rsidR="00062F94" w:rsidP="00062F94" w:rsidRDefault="00062F94" w14:paraId="52F5491E" w14:textId="081188CA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062F94">
        <w:rPr>
          <w:rFonts w:ascii="Tahoma" w:hAnsi="Tahoma" w:cs="Tahoma"/>
          <w:spacing w:val="20"/>
          <w:sz w:val="24"/>
          <w:szCs w:val="24"/>
        </w:rPr>
        <w:t xml:space="preserve">NA- No Steering Committee. Will meet in July. </w:t>
      </w:r>
    </w:p>
    <w:p w:rsidR="00FA5A4F" w:rsidP="00776AE0" w:rsidRDefault="00F36AD9" w14:paraId="6E72378E" w14:textId="1A5EFA28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:rsidRPr="00332BBF" w:rsidR="00332BBF" w:rsidP="00332BBF" w:rsidRDefault="00332BBF" w14:paraId="757A077E" w14:textId="5CC2BA82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 w:val="1"/>
          <w:bCs w:val="1"/>
          <w:spacing w:val="20"/>
          <w:sz w:val="24"/>
          <w:szCs w:val="24"/>
        </w:rPr>
      </w:pPr>
      <w:r w:rsidRPr="00332BBF" w:rsidR="00332BBF">
        <w:rPr>
          <w:rFonts w:ascii="Tahoma" w:hAnsi="Tahoma" w:cs="Tahoma"/>
          <w:b w:val="1"/>
          <w:bCs w:val="1"/>
          <w:sz w:val="24"/>
          <w:szCs w:val="24"/>
        </w:rPr>
        <w:t>Motion to Adjourn:</w:t>
      </w:r>
      <w:r w:rsidR="00332BBF">
        <w:rPr>
          <w:rFonts w:ascii="Tahoma" w:hAnsi="Tahoma" w:cs="Tahoma"/>
          <w:b w:val="1"/>
          <w:bCs w:val="1"/>
          <w:sz w:val="24"/>
          <w:szCs w:val="24"/>
        </w:rPr>
        <w:t xml:space="preserve"> </w:t>
      </w:r>
      <w:r w:rsidR="364A6D90">
        <w:rPr>
          <w:rFonts w:ascii="Tahoma" w:hAnsi="Tahoma" w:cs="Tahoma"/>
          <w:b w:val="1"/>
          <w:bCs w:val="1"/>
          <w:sz w:val="24"/>
          <w:szCs w:val="24"/>
        </w:rPr>
        <w:t xml:space="preserve">Dawn Lucero</w:t>
      </w:r>
    </w:p>
    <w:p w:rsidRPr="00A71147" w:rsidR="008E7CD3" w:rsidP="00D226D9" w:rsidRDefault="00332BBF" w14:paraId="64721B9E" w14:textId="0AB474A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 w:rsidR="00332BBF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 w:rsidR="712917AC">
        <w:rPr>
          <w:rFonts w:ascii="Tahoma" w:hAnsi="Tahoma" w:cs="Tahoma"/>
          <w:spacing w:val="20"/>
          <w:sz w:val="24"/>
          <w:szCs w:val="24"/>
        </w:rPr>
        <w:t xml:space="preserve">Roger Coker</w:t>
      </w:r>
    </w:p>
    <w:sectPr w:rsidRPr="00A71147" w:rsidR="008E7CD3" w:rsidSect="0044499F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D39" w:rsidP="00EA4611" w:rsidRDefault="00731D39" w14:paraId="2B16D0B5" w14:textId="77777777">
      <w:pPr>
        <w:spacing w:after="0" w:line="240" w:lineRule="auto"/>
      </w:pPr>
      <w:r>
        <w:separator/>
      </w:r>
    </w:p>
  </w:endnote>
  <w:endnote w:type="continuationSeparator" w:id="0">
    <w:p w:rsidR="00731D39" w:rsidP="00EA4611" w:rsidRDefault="00731D39" w14:paraId="41B419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:rsidRPr="00555EE3" w:rsidR="00D5784F" w:rsidP="00555EE3" w:rsidRDefault="00D5784F" w14:paraId="67F32AE7" w14:textId="77777777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A269D" w:rsidRDefault="00CA269D" w14:paraId="3E2A2394" w14:textId="7777777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A269D" w:rsidR="00CA269D" w:rsidP="00CA269D" w:rsidRDefault="00CA269D" w14:paraId="5A06F551" w14:textId="77777777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4D9A58">
              <v:stroke joinstyle="miter"/>
              <v:path gradientshapeok="t" o:connecttype="rect"/>
            </v:shapetype>
            <v:shape id="Text Box 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>
              <v:textbox>
                <w:txbxContent>
                  <w:p w:rsidRPr="00CA269D" w:rsidR="00CA269D" w:rsidP="00CA269D" w:rsidRDefault="00CA269D" w14:paraId="5A06F551" w14:textId="77777777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D39" w:rsidP="00EA4611" w:rsidRDefault="00731D39" w14:paraId="445555F1" w14:textId="77777777">
      <w:pPr>
        <w:spacing w:after="0" w:line="240" w:lineRule="auto"/>
      </w:pPr>
      <w:r>
        <w:separator/>
      </w:r>
    </w:p>
  </w:footnote>
  <w:footnote w:type="continuationSeparator" w:id="0">
    <w:p w:rsidR="00731D39" w:rsidP="00EA4611" w:rsidRDefault="00731D39" w14:paraId="52EE5E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:rsidRPr="00D5784F" w:rsidR="00D5784F" w:rsidRDefault="007A5F87" w14:paraId="361FF734" w14:textId="7777777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:rsidR="00EA4611" w:rsidRDefault="00EA4611" w14:paraId="035B68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4611" w:rsidRDefault="00EA4611" w14:paraId="05D4218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hint="default" w:ascii="Symbol" w:hAnsi="Symbol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114D9"/>
    <w:multiLevelType w:val="hybridMultilevel"/>
    <w:tmpl w:val="D82A5EB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2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6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7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8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8A1F0A"/>
    <w:multiLevelType w:val="multilevel"/>
    <w:tmpl w:val="584AA62A"/>
    <w:numStyleLink w:val="CurrentList1"/>
  </w:abstractNum>
  <w:abstractNum w:abstractNumId="32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8"/>
  </w:num>
  <w:num w:numId="2" w16cid:durableId="392974731">
    <w:abstractNumId w:val="34"/>
  </w:num>
  <w:num w:numId="3" w16cid:durableId="1739554636">
    <w:abstractNumId w:val="27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30"/>
  </w:num>
  <w:num w:numId="8" w16cid:durableId="1041974648">
    <w:abstractNumId w:val="1"/>
  </w:num>
  <w:num w:numId="9" w16cid:durableId="1826044299">
    <w:abstractNumId w:val="33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3"/>
  </w:num>
  <w:num w:numId="13" w16cid:durableId="462969442">
    <w:abstractNumId w:val="35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1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4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2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1"/>
  </w:num>
  <w:num w:numId="27" w16cid:durableId="1930040226">
    <w:abstractNumId w:val="14"/>
  </w:num>
  <w:num w:numId="28" w16cid:durableId="1622149810">
    <w:abstractNumId w:val="26"/>
  </w:num>
  <w:num w:numId="29" w16cid:durableId="809979715">
    <w:abstractNumId w:val="25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2"/>
  </w:num>
  <w:num w:numId="35" w16cid:durableId="1424916157">
    <w:abstractNumId w:val="29"/>
  </w:num>
  <w:num w:numId="36" w16cid:durableId="2080331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42237"/>
    <w:rsid w:val="0004344E"/>
    <w:rsid w:val="000603C1"/>
    <w:rsid w:val="00062F94"/>
    <w:rsid w:val="000854EA"/>
    <w:rsid w:val="00087571"/>
    <w:rsid w:val="00090E15"/>
    <w:rsid w:val="00094C70"/>
    <w:rsid w:val="00097766"/>
    <w:rsid w:val="000A2CD6"/>
    <w:rsid w:val="000A56EA"/>
    <w:rsid w:val="000A78BF"/>
    <w:rsid w:val="000B3721"/>
    <w:rsid w:val="000B417E"/>
    <w:rsid w:val="000C7A73"/>
    <w:rsid w:val="000D11CF"/>
    <w:rsid w:val="000D4F40"/>
    <w:rsid w:val="000D5E6D"/>
    <w:rsid w:val="000D5F35"/>
    <w:rsid w:val="000E57CE"/>
    <w:rsid w:val="000E6EE5"/>
    <w:rsid w:val="00104B00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61D0B"/>
    <w:rsid w:val="00170752"/>
    <w:rsid w:val="00182415"/>
    <w:rsid w:val="00182710"/>
    <w:rsid w:val="001A116C"/>
    <w:rsid w:val="001B1EAA"/>
    <w:rsid w:val="001B29FB"/>
    <w:rsid w:val="001C0BAC"/>
    <w:rsid w:val="001C66B1"/>
    <w:rsid w:val="001C74C9"/>
    <w:rsid w:val="001D156C"/>
    <w:rsid w:val="001E0E0F"/>
    <w:rsid w:val="001E20AF"/>
    <w:rsid w:val="001E43CD"/>
    <w:rsid w:val="001E452A"/>
    <w:rsid w:val="001E7B34"/>
    <w:rsid w:val="001F3881"/>
    <w:rsid w:val="00216951"/>
    <w:rsid w:val="002178A1"/>
    <w:rsid w:val="00226799"/>
    <w:rsid w:val="00226E18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977A3"/>
    <w:rsid w:val="002A1A9E"/>
    <w:rsid w:val="002A29E1"/>
    <w:rsid w:val="002A7469"/>
    <w:rsid w:val="002B0B8E"/>
    <w:rsid w:val="002B7F86"/>
    <w:rsid w:val="002C2211"/>
    <w:rsid w:val="002C7CFA"/>
    <w:rsid w:val="002D260A"/>
    <w:rsid w:val="002E4A55"/>
    <w:rsid w:val="002E6CCE"/>
    <w:rsid w:val="002F381C"/>
    <w:rsid w:val="002F6FDE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4C10"/>
    <w:rsid w:val="00376E6F"/>
    <w:rsid w:val="00387994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156D6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86D69"/>
    <w:rsid w:val="00490954"/>
    <w:rsid w:val="004945BD"/>
    <w:rsid w:val="004A2AC8"/>
    <w:rsid w:val="004A42AA"/>
    <w:rsid w:val="004B1CFB"/>
    <w:rsid w:val="004D4037"/>
    <w:rsid w:val="004E2289"/>
    <w:rsid w:val="004E3535"/>
    <w:rsid w:val="005013BB"/>
    <w:rsid w:val="005018A4"/>
    <w:rsid w:val="00507FCE"/>
    <w:rsid w:val="00512E71"/>
    <w:rsid w:val="00516243"/>
    <w:rsid w:val="00521A26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6497D"/>
    <w:rsid w:val="00665B7E"/>
    <w:rsid w:val="0067574D"/>
    <w:rsid w:val="00677774"/>
    <w:rsid w:val="00684F18"/>
    <w:rsid w:val="00695150"/>
    <w:rsid w:val="00695E77"/>
    <w:rsid w:val="00696840"/>
    <w:rsid w:val="006B3294"/>
    <w:rsid w:val="006B529F"/>
    <w:rsid w:val="006C264B"/>
    <w:rsid w:val="006C50BC"/>
    <w:rsid w:val="006D1ACD"/>
    <w:rsid w:val="006D2886"/>
    <w:rsid w:val="006E0258"/>
    <w:rsid w:val="006E41E8"/>
    <w:rsid w:val="006F3DB0"/>
    <w:rsid w:val="006F3F1F"/>
    <w:rsid w:val="006F46DF"/>
    <w:rsid w:val="0071379D"/>
    <w:rsid w:val="0071701E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A5F87"/>
    <w:rsid w:val="007A774D"/>
    <w:rsid w:val="007B4425"/>
    <w:rsid w:val="007B460A"/>
    <w:rsid w:val="007C011F"/>
    <w:rsid w:val="007D0AA2"/>
    <w:rsid w:val="007D3713"/>
    <w:rsid w:val="007D3D6A"/>
    <w:rsid w:val="007D40EE"/>
    <w:rsid w:val="007E0079"/>
    <w:rsid w:val="007F0E03"/>
    <w:rsid w:val="007F315A"/>
    <w:rsid w:val="007F4920"/>
    <w:rsid w:val="007F4FF2"/>
    <w:rsid w:val="007F6DF0"/>
    <w:rsid w:val="007F7758"/>
    <w:rsid w:val="008050DE"/>
    <w:rsid w:val="00806B66"/>
    <w:rsid w:val="0080767C"/>
    <w:rsid w:val="0081347C"/>
    <w:rsid w:val="008166FF"/>
    <w:rsid w:val="00816C56"/>
    <w:rsid w:val="00817D7F"/>
    <w:rsid w:val="0082163F"/>
    <w:rsid w:val="00821F21"/>
    <w:rsid w:val="00822E46"/>
    <w:rsid w:val="00827BC2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A158B"/>
    <w:rsid w:val="008A4CBB"/>
    <w:rsid w:val="008A5402"/>
    <w:rsid w:val="008B2D78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6AB1"/>
    <w:rsid w:val="00947B46"/>
    <w:rsid w:val="00947D29"/>
    <w:rsid w:val="0095094B"/>
    <w:rsid w:val="009514E6"/>
    <w:rsid w:val="00957722"/>
    <w:rsid w:val="009610EB"/>
    <w:rsid w:val="00971EAA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5931"/>
    <w:rsid w:val="009F797F"/>
    <w:rsid w:val="00A2783F"/>
    <w:rsid w:val="00A36DDC"/>
    <w:rsid w:val="00A37549"/>
    <w:rsid w:val="00A40AAF"/>
    <w:rsid w:val="00A430DB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D0526"/>
    <w:rsid w:val="00AE133D"/>
    <w:rsid w:val="00AE674A"/>
    <w:rsid w:val="00AF27A2"/>
    <w:rsid w:val="00B04ACD"/>
    <w:rsid w:val="00B04B1A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BF307F"/>
    <w:rsid w:val="00C038C5"/>
    <w:rsid w:val="00C0489E"/>
    <w:rsid w:val="00C0597F"/>
    <w:rsid w:val="00C152AE"/>
    <w:rsid w:val="00C23E90"/>
    <w:rsid w:val="00C25931"/>
    <w:rsid w:val="00C30262"/>
    <w:rsid w:val="00C30CDE"/>
    <w:rsid w:val="00C41CAC"/>
    <w:rsid w:val="00C52F85"/>
    <w:rsid w:val="00C54C19"/>
    <w:rsid w:val="00C57592"/>
    <w:rsid w:val="00C742CE"/>
    <w:rsid w:val="00C77643"/>
    <w:rsid w:val="00C80CB7"/>
    <w:rsid w:val="00C81076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11DB"/>
    <w:rsid w:val="00CD3B61"/>
    <w:rsid w:val="00CE337D"/>
    <w:rsid w:val="00CE5959"/>
    <w:rsid w:val="00CF050B"/>
    <w:rsid w:val="00D00ECC"/>
    <w:rsid w:val="00D01B3B"/>
    <w:rsid w:val="00D0310A"/>
    <w:rsid w:val="00D11380"/>
    <w:rsid w:val="00D12A1E"/>
    <w:rsid w:val="00D139BB"/>
    <w:rsid w:val="00D22659"/>
    <w:rsid w:val="00D30187"/>
    <w:rsid w:val="00D41901"/>
    <w:rsid w:val="00D447DF"/>
    <w:rsid w:val="00D4563E"/>
    <w:rsid w:val="00D5148E"/>
    <w:rsid w:val="00D52647"/>
    <w:rsid w:val="00D5784F"/>
    <w:rsid w:val="00D663B3"/>
    <w:rsid w:val="00D70721"/>
    <w:rsid w:val="00D73317"/>
    <w:rsid w:val="00D77516"/>
    <w:rsid w:val="00D8052E"/>
    <w:rsid w:val="00D834AE"/>
    <w:rsid w:val="00D87331"/>
    <w:rsid w:val="00D90FA9"/>
    <w:rsid w:val="00D96EDB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377A"/>
    <w:rsid w:val="00E25069"/>
    <w:rsid w:val="00E372FB"/>
    <w:rsid w:val="00E45341"/>
    <w:rsid w:val="00E607E1"/>
    <w:rsid w:val="00E66066"/>
    <w:rsid w:val="00E70EAD"/>
    <w:rsid w:val="00E71343"/>
    <w:rsid w:val="00E71EA6"/>
    <w:rsid w:val="00E80744"/>
    <w:rsid w:val="00E86DC9"/>
    <w:rsid w:val="00E96FC3"/>
    <w:rsid w:val="00EA33CE"/>
    <w:rsid w:val="00EA4611"/>
    <w:rsid w:val="00EA51D3"/>
    <w:rsid w:val="00EB47E4"/>
    <w:rsid w:val="00EC106D"/>
    <w:rsid w:val="00EC23A5"/>
    <w:rsid w:val="00EC720B"/>
    <w:rsid w:val="00ED0649"/>
    <w:rsid w:val="00ED1D3C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4B7D"/>
    <w:rsid w:val="00F670F8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C7DF6"/>
    <w:rsid w:val="00FD1BDB"/>
    <w:rsid w:val="00FD25B7"/>
    <w:rsid w:val="00FD7EBE"/>
    <w:rsid w:val="00FE6F42"/>
    <w:rsid w:val="00FE74E3"/>
    <w:rsid w:val="00FF3546"/>
    <w:rsid w:val="00FF4B8B"/>
    <w:rsid w:val="00FF5AA2"/>
    <w:rsid w:val="023C4C72"/>
    <w:rsid w:val="0393F7F2"/>
    <w:rsid w:val="04D7D331"/>
    <w:rsid w:val="05231181"/>
    <w:rsid w:val="052F1D9F"/>
    <w:rsid w:val="05A39AAF"/>
    <w:rsid w:val="06AA7234"/>
    <w:rsid w:val="06E64CAD"/>
    <w:rsid w:val="08821D0E"/>
    <w:rsid w:val="0AFF44AC"/>
    <w:rsid w:val="0FAEC922"/>
    <w:rsid w:val="142798B5"/>
    <w:rsid w:val="1442C3F0"/>
    <w:rsid w:val="14B18F08"/>
    <w:rsid w:val="16249B5A"/>
    <w:rsid w:val="17265D0E"/>
    <w:rsid w:val="1753BD13"/>
    <w:rsid w:val="19F3E51B"/>
    <w:rsid w:val="1B443160"/>
    <w:rsid w:val="1B69F886"/>
    <w:rsid w:val="1C247316"/>
    <w:rsid w:val="1D1F4090"/>
    <w:rsid w:val="1E9AD5C1"/>
    <w:rsid w:val="1F8040A3"/>
    <w:rsid w:val="220F7D1B"/>
    <w:rsid w:val="222DFF4F"/>
    <w:rsid w:val="22C4F4DD"/>
    <w:rsid w:val="22DDE33B"/>
    <w:rsid w:val="22E789A9"/>
    <w:rsid w:val="25422786"/>
    <w:rsid w:val="25D74166"/>
    <w:rsid w:val="25DBBA0A"/>
    <w:rsid w:val="273FA1D5"/>
    <w:rsid w:val="27452169"/>
    <w:rsid w:val="28D7FD01"/>
    <w:rsid w:val="2A9E4857"/>
    <w:rsid w:val="2C748859"/>
    <w:rsid w:val="2F563D3F"/>
    <w:rsid w:val="2F76D235"/>
    <w:rsid w:val="2F8FE709"/>
    <w:rsid w:val="30002E42"/>
    <w:rsid w:val="314302C0"/>
    <w:rsid w:val="314D0ED0"/>
    <w:rsid w:val="3235FD8C"/>
    <w:rsid w:val="3500859C"/>
    <w:rsid w:val="362D9D00"/>
    <w:rsid w:val="364A6D90"/>
    <w:rsid w:val="3A81C06E"/>
    <w:rsid w:val="3ABF7FE2"/>
    <w:rsid w:val="3EF96315"/>
    <w:rsid w:val="3F46319C"/>
    <w:rsid w:val="42FC6152"/>
    <w:rsid w:val="44A8BDB7"/>
    <w:rsid w:val="44FD75AB"/>
    <w:rsid w:val="457F7F26"/>
    <w:rsid w:val="45D69E5E"/>
    <w:rsid w:val="47A3F625"/>
    <w:rsid w:val="4939144B"/>
    <w:rsid w:val="4CE041E5"/>
    <w:rsid w:val="4DDDE790"/>
    <w:rsid w:val="4F965FDA"/>
    <w:rsid w:val="4FED4CEF"/>
    <w:rsid w:val="53761C12"/>
    <w:rsid w:val="54BC9A04"/>
    <w:rsid w:val="54F01679"/>
    <w:rsid w:val="55538537"/>
    <w:rsid w:val="578A0FCA"/>
    <w:rsid w:val="5993E98D"/>
    <w:rsid w:val="5A033D48"/>
    <w:rsid w:val="5AB5E038"/>
    <w:rsid w:val="5C5CD5AE"/>
    <w:rsid w:val="5E408B92"/>
    <w:rsid w:val="612521BC"/>
    <w:rsid w:val="651CD7F7"/>
    <w:rsid w:val="6623B2AE"/>
    <w:rsid w:val="696653DA"/>
    <w:rsid w:val="697E2C90"/>
    <w:rsid w:val="6AB2DBA5"/>
    <w:rsid w:val="6BC06E02"/>
    <w:rsid w:val="6CB22800"/>
    <w:rsid w:val="6CF5DAC7"/>
    <w:rsid w:val="6E83F259"/>
    <w:rsid w:val="712917AC"/>
    <w:rsid w:val="720EF2AB"/>
    <w:rsid w:val="7641498B"/>
    <w:rsid w:val="764B6AE4"/>
    <w:rsid w:val="77FAAECA"/>
    <w:rsid w:val="784DA501"/>
    <w:rsid w:val="787FABB2"/>
    <w:rsid w:val="789BD8C0"/>
    <w:rsid w:val="78BAA731"/>
    <w:rsid w:val="78C8E99F"/>
    <w:rsid w:val="7B1788E5"/>
    <w:rsid w:val="7CA459C1"/>
    <w:rsid w:val="7DE3E7C5"/>
    <w:rsid w:val="7F3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611"/>
  </w:style>
  <w:style w:type="character" w:styleId="Heading1Char" w:customStyle="1">
    <w:name w:val="Heading 1 Char"/>
    <w:basedOn w:val="DefaultParagraphFont"/>
    <w:link w:val="Heading1"/>
    <w:rsid w:val="00971EAA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71EA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styleId="inv-subject" w:customStyle="1">
    <w:name w:val="inv-subject"/>
    <w:basedOn w:val="DefaultParagraphFont"/>
    <w:rsid w:val="001D156C"/>
  </w:style>
  <w:style w:type="character" w:styleId="inv-date" w:customStyle="1">
    <w:name w:val="inv-date"/>
    <w:basedOn w:val="DefaultParagraphFont"/>
    <w:rsid w:val="001D156C"/>
  </w:style>
  <w:style w:type="character" w:styleId="inv-meeting-url" w:customStyle="1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CurrentList1" w:customStyle="1">
    <w:name w:val="Current List1"/>
    <w:uiPriority w:val="99"/>
    <w:rsid w:val="006338D9"/>
    <w:pPr>
      <w:numPr>
        <w:numId w:val="14"/>
      </w:numPr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923E7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Lofgren</dc:creator>
  <keywords/>
  <dc:description/>
  <lastModifiedBy>Jennica Elwell</lastModifiedBy>
  <revision>326</revision>
  <lastPrinted>2024-11-20T15:32:00.0000000Z</lastPrinted>
  <dcterms:created xsi:type="dcterms:W3CDTF">2023-09-25T14:51:00.0000000Z</dcterms:created>
  <dcterms:modified xsi:type="dcterms:W3CDTF">2025-05-28T16:37:26.0212520Z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